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DAEA3" w14:textId="57398C1F" w:rsidR="009D1318" w:rsidRDefault="00123050" w:rsidP="009F4DA1">
      <w:pPr>
        <w:spacing w:line="119" w:lineRule="exact"/>
        <w:ind w:left="284" w:right="253"/>
        <w:rPr>
          <w:sz w:val="10"/>
          <w:szCs w:val="10"/>
        </w:rPr>
      </w:pPr>
      <w:r>
        <w:rPr>
          <w:noProof/>
          <w:sz w:val="10"/>
          <w:szCs w:val="10"/>
          <w:lang w:bidi="ar-SA"/>
        </w:rPr>
        <mc:AlternateContent>
          <mc:Choice Requires="wps">
            <w:drawing>
              <wp:anchor distT="0" distB="0" distL="114300" distR="114300" simplePos="0" relativeHeight="251665408" behindDoc="0" locked="0" layoutInCell="1" allowOverlap="1" wp14:anchorId="4985B177" wp14:editId="13E6EDCC">
                <wp:simplePos x="0" y="0"/>
                <wp:positionH relativeFrom="column">
                  <wp:posOffset>6589326</wp:posOffset>
                </wp:positionH>
                <wp:positionV relativeFrom="paragraph">
                  <wp:posOffset>-186140</wp:posOffset>
                </wp:positionV>
                <wp:extent cx="2822864" cy="409461"/>
                <wp:effectExtent l="159068" t="31432" r="174942" b="41593"/>
                <wp:wrapNone/>
                <wp:docPr id="7" name="Rectangle 7"/>
                <wp:cNvGraphicFramePr/>
                <a:graphic xmlns:a="http://schemas.openxmlformats.org/drawingml/2006/main">
                  <a:graphicData uri="http://schemas.microsoft.com/office/word/2010/wordprocessingShape">
                    <wps:wsp>
                      <wps:cNvSpPr/>
                      <wps:spPr>
                        <a:xfrm rot="15835522" flipH="1" flipV="1">
                          <a:off x="0" y="0"/>
                          <a:ext cx="2822864" cy="40946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C3A352" w14:textId="29F52C61" w:rsidR="00946B04" w:rsidRDefault="00946B04" w:rsidP="00946B04">
                            <w:pPr>
                              <w:jc w:val="center"/>
                            </w:pPr>
                          </w:p>
                          <w:p w14:paraId="77A497B1" w14:textId="77777777" w:rsidR="00F43DD5" w:rsidRDefault="00F43DD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5B177" id="Rectangle 7" o:spid="_x0000_s1026" style="position:absolute;left:0;text-align:left;margin-left:518.85pt;margin-top:-14.65pt;width:222.25pt;height:32.25pt;rotation:-6296347fd;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" fillcolor="#5b9bd5 [3204]" strokecolor="#1f4d78 [1604]" strokeweight="1pt">
                <v:textbox>
                  <w:txbxContent>
                    <w:p w14:paraId="1BC3A352" w14:textId="29F52C61" w:rsidR="00946B04" w:rsidRDefault="00946B04" w:rsidP="00946B04">
                      <w:pPr>
                        <w:jc w:val="center"/>
                      </w:pPr>
                    </w:p>
                    <w:p w14:paraId="77A497B1" w14:textId="77777777" w:rsidR="00F43DD5" w:rsidRDefault="00F43DD5"/>
                  </w:txbxContent>
                </v:textbox>
              </v:rect>
            </w:pict>
          </mc:Fallback>
        </mc:AlternateContent>
      </w:r>
    </w:p>
    <w:p w14:paraId="6C917FAD" w14:textId="77777777" w:rsidR="009D1318" w:rsidRDefault="009D1318" w:rsidP="009F4DA1">
      <w:pPr>
        <w:spacing w:line="1" w:lineRule="exact"/>
        <w:ind w:left="284" w:right="253"/>
        <w:sectPr w:rsidR="009D1318" w:rsidSect="009F4DA1">
          <w:footerReference w:type="default" r:id="rId8"/>
          <w:pgSz w:w="11900" w:h="16840"/>
          <w:pgMar w:top="607" w:right="560" w:bottom="447" w:left="494" w:header="0" w:footer="3" w:gutter="0"/>
          <w:pgNumType w:start="1"/>
          <w:cols w:space="720"/>
          <w:noEndnote/>
          <w:docGrid w:linePitch="360"/>
        </w:sectPr>
      </w:pPr>
    </w:p>
    <w:p w14:paraId="24DBEF3C" w14:textId="77777777" w:rsidR="009D1318" w:rsidRPr="007C1D49" w:rsidRDefault="00E5341C" w:rsidP="007C1D49">
      <w:pPr>
        <w:pStyle w:val="Heading10"/>
        <w:keepNext/>
        <w:keepLines/>
        <w:ind w:left="284" w:right="253"/>
        <w:rPr>
          <w:rFonts w:ascii="Bauhaus 93" w:hAnsi="Bauhaus 93"/>
          <w:color w:val="404040" w:themeColor="text1" w:themeTint="BF"/>
          <w:sz w:val="48"/>
        </w:rPr>
      </w:pPr>
      <w:r>
        <w:rPr>
          <w:rFonts w:ascii="Bauhaus 93" w:hAnsi="Bauhaus 93"/>
          <w:color w:val="404040" w:themeColor="text1" w:themeTint="BF"/>
          <w:sz w:val="48"/>
        </w:rPr>
        <w:t>Jahanzaib Ahmed</w:t>
      </w:r>
      <w:r w:rsidR="00A30F39">
        <w:rPr>
          <w:rFonts w:ascii="Bauhaus 93" w:hAnsi="Bauhaus 93"/>
          <w:color w:val="404040" w:themeColor="text1" w:themeTint="BF"/>
          <w:sz w:val="48"/>
        </w:rPr>
        <w:t xml:space="preserve"> Bhutta</w:t>
      </w:r>
    </w:p>
    <w:p w14:paraId="24758D1E" w14:textId="77777777" w:rsidR="009D1318" w:rsidRPr="00F62F7C" w:rsidRDefault="00D13D80" w:rsidP="009F4DA1">
      <w:pPr>
        <w:pStyle w:val="BodyText"/>
        <w:tabs>
          <w:tab w:val="left" w:pos="963"/>
        </w:tabs>
        <w:ind w:left="284" w:right="253"/>
        <w:rPr>
          <w:sz w:val="22"/>
        </w:rPr>
      </w:pPr>
      <w:r w:rsidRPr="00F62F7C">
        <w:rPr>
          <w:sz w:val="22"/>
        </w:rPr>
        <w:t>Email:</w:t>
      </w:r>
      <w:r w:rsidRPr="00F62F7C">
        <w:rPr>
          <w:sz w:val="22"/>
        </w:rPr>
        <w:tab/>
      </w:r>
      <w:r w:rsidR="009F4DA1" w:rsidRPr="00F62F7C">
        <w:rPr>
          <w:sz w:val="22"/>
        </w:rPr>
        <w:t xml:space="preserve">         </w:t>
      </w:r>
      <w:r w:rsidR="00BB59E7">
        <w:rPr>
          <w:sz w:val="22"/>
        </w:rPr>
        <w:t>bhutta.jahanzaib123@gmail.com</w:t>
      </w:r>
    </w:p>
    <w:p w14:paraId="4CB373D7" w14:textId="4B069972" w:rsidR="00442B71" w:rsidRDefault="005D3F07" w:rsidP="00271673">
      <w:pPr>
        <w:pStyle w:val="BodyText"/>
        <w:tabs>
          <w:tab w:val="left" w:pos="963"/>
        </w:tabs>
        <w:ind w:left="284" w:right="253"/>
        <w:rPr>
          <w:sz w:val="22"/>
        </w:rPr>
      </w:pPr>
      <w:r w:rsidRPr="00F62F7C">
        <w:rPr>
          <w:sz w:val="22"/>
        </w:rPr>
        <w:t>Cell:</w:t>
      </w:r>
      <w:r w:rsidRPr="00F62F7C">
        <w:rPr>
          <w:sz w:val="22"/>
        </w:rPr>
        <w:tab/>
      </w:r>
      <w:r w:rsidR="009F4DA1" w:rsidRPr="00F62F7C">
        <w:rPr>
          <w:sz w:val="22"/>
        </w:rPr>
        <w:t xml:space="preserve">         </w:t>
      </w:r>
      <w:r w:rsidR="006156EA">
        <w:rPr>
          <w:sz w:val="22"/>
        </w:rPr>
        <w:t>+9</w:t>
      </w:r>
      <w:r w:rsidR="00271673">
        <w:rPr>
          <w:sz w:val="22"/>
        </w:rPr>
        <w:t>66 575282548</w:t>
      </w:r>
    </w:p>
    <w:p w14:paraId="1B6FE4F0" w14:textId="0912BA42" w:rsidR="00F54A61" w:rsidRDefault="00442B71" w:rsidP="00C6445A">
      <w:pPr>
        <w:pStyle w:val="BodyText"/>
        <w:tabs>
          <w:tab w:val="left" w:pos="963"/>
        </w:tabs>
        <w:ind w:left="284" w:right="253"/>
        <w:rPr>
          <w:sz w:val="22"/>
        </w:rPr>
      </w:pPr>
      <w:r>
        <w:rPr>
          <w:sz w:val="22"/>
        </w:rPr>
        <w:t xml:space="preserve">Passport #:   </w:t>
      </w:r>
      <w:r w:rsidR="00442477">
        <w:rPr>
          <w:sz w:val="22"/>
        </w:rPr>
        <w:t>DH3179352</w:t>
      </w:r>
    </w:p>
    <w:p w14:paraId="2E8018E5" w14:textId="77777777" w:rsidR="00271673" w:rsidRPr="00F62F7C" w:rsidRDefault="00271673" w:rsidP="00C6445A">
      <w:pPr>
        <w:pStyle w:val="BodyText"/>
        <w:tabs>
          <w:tab w:val="left" w:pos="963"/>
        </w:tabs>
        <w:ind w:left="284" w:right="253"/>
        <w:rPr>
          <w:sz w:val="22"/>
        </w:rPr>
      </w:pPr>
    </w:p>
    <w:p w14:paraId="7660BB62" w14:textId="77777777" w:rsidR="007E4AB6" w:rsidRDefault="004356F2" w:rsidP="00EF1422">
      <w:pPr>
        <w:pStyle w:val="BodyText"/>
        <w:tabs>
          <w:tab w:val="left" w:pos="963"/>
        </w:tabs>
        <w:spacing w:after="80"/>
        <w:ind w:left="142" w:right="253"/>
        <w:rPr>
          <w:b/>
          <w:sz w:val="22"/>
        </w:rPr>
      </w:pPr>
      <w:r>
        <w:rPr>
          <w:noProof/>
          <w:sz w:val="22"/>
          <w:lang w:bidi="ar-SA"/>
        </w:rPr>
        <mc:AlternateContent>
          <mc:Choice Requires="wps">
            <w:drawing>
              <wp:anchor distT="0" distB="0" distL="114300" distR="114300" simplePos="0" relativeHeight="251662336" behindDoc="0" locked="0" layoutInCell="1" allowOverlap="1" wp14:anchorId="3BF29D35" wp14:editId="6585C0D6">
                <wp:simplePos x="0" y="0"/>
                <wp:positionH relativeFrom="column">
                  <wp:posOffset>79728</wp:posOffset>
                </wp:positionH>
                <wp:positionV relativeFrom="paragraph">
                  <wp:posOffset>184785</wp:posOffset>
                </wp:positionV>
                <wp:extent cx="6646193"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646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05E353"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4.55pt" to="529.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" strokecolor="black [3200]" strokeweight=".5pt">
                <v:stroke joinstyle="miter"/>
              </v:line>
            </w:pict>
          </mc:Fallback>
        </mc:AlternateContent>
      </w:r>
      <w:r w:rsidR="007E4AB6" w:rsidRPr="007E4AB6">
        <w:rPr>
          <w:b/>
          <w:sz w:val="22"/>
        </w:rPr>
        <w:t>SUMMARY</w:t>
      </w:r>
    </w:p>
    <w:p w14:paraId="7801A8C4" w14:textId="5E37A651" w:rsidR="007E4AB6" w:rsidRPr="007E4AB6" w:rsidRDefault="007E4AB6" w:rsidP="00271673">
      <w:pPr>
        <w:pStyle w:val="BodyText"/>
        <w:tabs>
          <w:tab w:val="left" w:pos="963"/>
        </w:tabs>
        <w:spacing w:after="80"/>
        <w:ind w:left="284" w:right="253"/>
        <w:jc w:val="both"/>
        <w:rPr>
          <w:sz w:val="22"/>
        </w:rPr>
      </w:pPr>
      <w:r w:rsidRPr="007E4AB6">
        <w:rPr>
          <w:sz w:val="22"/>
        </w:rPr>
        <w:t xml:space="preserve">A </w:t>
      </w:r>
      <w:r w:rsidR="00BB59E7">
        <w:rPr>
          <w:sz w:val="22"/>
        </w:rPr>
        <w:t xml:space="preserve">young professional with </w:t>
      </w:r>
      <w:r w:rsidR="00952861">
        <w:rPr>
          <w:sz w:val="22"/>
        </w:rPr>
        <w:t>more than</w:t>
      </w:r>
      <w:r w:rsidR="00BB59E7">
        <w:rPr>
          <w:sz w:val="22"/>
        </w:rPr>
        <w:t xml:space="preserve"> </w:t>
      </w:r>
      <w:r w:rsidR="00271673">
        <w:rPr>
          <w:sz w:val="22"/>
        </w:rPr>
        <w:t>6</w:t>
      </w:r>
      <w:r w:rsidRPr="007E4AB6">
        <w:rPr>
          <w:sz w:val="22"/>
        </w:rPr>
        <w:t xml:space="preserve"> yea</w:t>
      </w:r>
      <w:r w:rsidR="00271673">
        <w:rPr>
          <w:sz w:val="22"/>
        </w:rPr>
        <w:t xml:space="preserve">rs of experience at a reputable </w:t>
      </w:r>
      <w:r w:rsidRPr="007E4AB6">
        <w:rPr>
          <w:sz w:val="22"/>
        </w:rPr>
        <w:t>Industries</w:t>
      </w:r>
      <w:r w:rsidR="00271673">
        <w:rPr>
          <w:sz w:val="22"/>
        </w:rPr>
        <w:t xml:space="preserve"> such as Retail, Textile</w:t>
      </w:r>
      <w:r w:rsidR="009D7022">
        <w:rPr>
          <w:sz w:val="22"/>
        </w:rPr>
        <w:t xml:space="preserve">s </w:t>
      </w:r>
      <w:r w:rsidR="009D7404">
        <w:rPr>
          <w:sz w:val="22"/>
        </w:rPr>
        <w:t>etc.</w:t>
      </w:r>
      <w:r w:rsidRPr="007E4AB6">
        <w:rPr>
          <w:sz w:val="22"/>
        </w:rPr>
        <w:t xml:space="preserve"> with diverse abilities and</w:t>
      </w:r>
      <w:r>
        <w:rPr>
          <w:sz w:val="22"/>
        </w:rPr>
        <w:t xml:space="preserve"> </w:t>
      </w:r>
      <w:r w:rsidRPr="007E4AB6">
        <w:rPr>
          <w:sz w:val="22"/>
        </w:rPr>
        <w:t>experience in</w:t>
      </w:r>
      <w:r w:rsidR="00BB7CD4">
        <w:rPr>
          <w:sz w:val="22"/>
        </w:rPr>
        <w:t xml:space="preserve"> Accounting, Finance Departments.</w:t>
      </w:r>
    </w:p>
    <w:p w14:paraId="72B4654E" w14:textId="77777777" w:rsidR="007E4AB6" w:rsidRPr="007E4AB6" w:rsidRDefault="007E4AB6" w:rsidP="007E4AB6">
      <w:pPr>
        <w:pStyle w:val="BodyText"/>
        <w:tabs>
          <w:tab w:val="left" w:pos="963"/>
        </w:tabs>
        <w:spacing w:after="80"/>
        <w:ind w:left="284" w:right="253"/>
        <w:rPr>
          <w:sz w:val="22"/>
        </w:rPr>
      </w:pPr>
      <w:r w:rsidRPr="007E4AB6">
        <w:rPr>
          <w:sz w:val="22"/>
        </w:rPr>
        <w:t>Proven track record in driving efficiency and integrity in financials by analyzing complex accounting, reporting, and regulatory issues and capable to lead, run, and manage the accounting and finance function of any organization.</w:t>
      </w:r>
    </w:p>
    <w:p w14:paraId="0D9F5627" w14:textId="77777777" w:rsidR="007E4AB6" w:rsidRPr="007E4AB6" w:rsidRDefault="007E4AB6" w:rsidP="007E4AB6">
      <w:pPr>
        <w:pStyle w:val="BodyText"/>
        <w:tabs>
          <w:tab w:val="left" w:pos="963"/>
        </w:tabs>
        <w:spacing w:after="80"/>
        <w:ind w:left="284" w:right="253"/>
        <w:rPr>
          <w:sz w:val="22"/>
        </w:rPr>
      </w:pPr>
      <w:r w:rsidRPr="007E4AB6">
        <w:rPr>
          <w:sz w:val="22"/>
        </w:rPr>
        <w:t>A result-oriented person with good analytical skills and always motivated to learn new things. Adept at handling multiple tasks daily competently and at working well under pressure.</w:t>
      </w:r>
    </w:p>
    <w:p w14:paraId="34B8D08A" w14:textId="77777777" w:rsidR="007E4AB6" w:rsidRDefault="00EF1422" w:rsidP="007E4AB6">
      <w:pPr>
        <w:pStyle w:val="BodyText"/>
        <w:tabs>
          <w:tab w:val="left" w:pos="963"/>
        </w:tabs>
        <w:spacing w:after="80"/>
        <w:ind w:left="284" w:right="253"/>
        <w:rPr>
          <w:sz w:val="22"/>
        </w:rPr>
      </w:pPr>
      <w:r>
        <w:rPr>
          <w:noProof/>
          <w:sz w:val="22"/>
          <w:lang w:bidi="ar-SA"/>
        </w:rPr>
        <mc:AlternateContent>
          <mc:Choice Requires="wps">
            <w:drawing>
              <wp:anchor distT="0" distB="0" distL="114300" distR="114300" simplePos="0" relativeHeight="251664384" behindDoc="0" locked="0" layoutInCell="1" allowOverlap="1" wp14:anchorId="5743AFA0" wp14:editId="5AB57DD1">
                <wp:simplePos x="0" y="0"/>
                <wp:positionH relativeFrom="column">
                  <wp:posOffset>81928</wp:posOffset>
                </wp:positionH>
                <wp:positionV relativeFrom="paragraph">
                  <wp:posOffset>366006</wp:posOffset>
                </wp:positionV>
                <wp:extent cx="6682831"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66828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51B3A7"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28.8pt" to="532.6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" strokecolor="black [3200]" strokeweight=".5pt">
                <v:stroke joinstyle="miter"/>
              </v:line>
            </w:pict>
          </mc:Fallback>
        </mc:AlternateContent>
      </w:r>
      <w:r w:rsidR="007E4AB6" w:rsidRPr="007E4AB6">
        <w:rPr>
          <w:sz w:val="22"/>
        </w:rPr>
        <w:t>Currently, looking to secure employme</w:t>
      </w:r>
      <w:r w:rsidR="00962AEB">
        <w:rPr>
          <w:sz w:val="22"/>
        </w:rPr>
        <w:t>nt at a reputable organization</w:t>
      </w:r>
      <w:r w:rsidR="007E4AB6" w:rsidRPr="007E4AB6">
        <w:rPr>
          <w:sz w:val="22"/>
        </w:rPr>
        <w:t>, where my work supports the organization in achieving its goals.</w:t>
      </w:r>
      <w:r w:rsidRPr="00EF1422">
        <w:rPr>
          <w:noProof/>
          <w:sz w:val="22"/>
          <w:lang w:val="en-GB" w:eastAsia="en-GB" w:bidi="ar-SA"/>
        </w:rPr>
        <w:t xml:space="preserve"> </w:t>
      </w:r>
    </w:p>
    <w:p w14:paraId="312504B7" w14:textId="77777777" w:rsidR="007E4AB6" w:rsidRPr="00EF1422" w:rsidRDefault="00EF1422" w:rsidP="00EF1422">
      <w:pPr>
        <w:pStyle w:val="BodyText"/>
        <w:tabs>
          <w:tab w:val="left" w:pos="963"/>
        </w:tabs>
        <w:spacing w:after="80"/>
        <w:ind w:left="142" w:right="253"/>
        <w:rPr>
          <w:b/>
          <w:sz w:val="24"/>
        </w:rPr>
      </w:pPr>
      <w:r w:rsidRPr="00EF1422">
        <w:rPr>
          <w:b/>
          <w:sz w:val="24"/>
        </w:rPr>
        <w:t>Work Experience</w:t>
      </w:r>
    </w:p>
    <w:tbl>
      <w:tblPr>
        <w:tblOverlap w:val="neve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27"/>
        <w:gridCol w:w="8700"/>
      </w:tblGrid>
      <w:tr w:rsidR="00F62F7C" w14:paraId="3D0CA0EB" w14:textId="77777777" w:rsidTr="004D57CE">
        <w:trPr>
          <w:trHeight w:hRule="exact" w:val="10562"/>
          <w:jc w:val="center"/>
        </w:trPr>
        <w:tc>
          <w:tcPr>
            <w:tcW w:w="1927" w:type="dxa"/>
            <w:tcBorders>
              <w:top w:val="single" w:sz="4" w:space="0" w:color="auto"/>
              <w:left w:val="single" w:sz="4" w:space="0" w:color="auto"/>
              <w:bottom w:val="single" w:sz="4" w:space="0" w:color="auto"/>
              <w:right w:val="single" w:sz="4" w:space="0" w:color="auto"/>
            </w:tcBorders>
            <w:shd w:val="clear" w:color="auto" w:fill="FFFFFF"/>
          </w:tcPr>
          <w:p w14:paraId="7432BE5D" w14:textId="3610459D" w:rsidR="00F62F7C" w:rsidRPr="008233E4" w:rsidRDefault="00D66642" w:rsidP="00D66642">
            <w:pPr>
              <w:pStyle w:val="Other0"/>
              <w:ind w:right="253"/>
              <w:rPr>
                <w:b/>
              </w:rPr>
            </w:pPr>
            <w:bookmarkStart w:id="0" w:name="bookmark21"/>
            <w:bookmarkStart w:id="1" w:name="bookmark22"/>
            <w:bookmarkStart w:id="2" w:name="bookmark23"/>
            <w:r>
              <w:rPr>
                <w:b/>
              </w:rPr>
              <w:t>Mar</w:t>
            </w:r>
            <w:r w:rsidR="00115D2A">
              <w:rPr>
                <w:b/>
              </w:rPr>
              <w:t xml:space="preserve"> 20</w:t>
            </w:r>
            <w:r>
              <w:rPr>
                <w:b/>
              </w:rPr>
              <w:t>24</w:t>
            </w:r>
            <w:r w:rsidR="00F62F7C" w:rsidRPr="008233E4">
              <w:rPr>
                <w:b/>
              </w:rPr>
              <w:t xml:space="preserve"> –</w:t>
            </w:r>
            <w:r>
              <w:rPr>
                <w:b/>
              </w:rPr>
              <w:t xml:space="preserve"> Now</w:t>
            </w:r>
          </w:p>
          <w:p w14:paraId="653FB75A" w14:textId="77777777" w:rsidR="00F62F7C" w:rsidRDefault="00F62F7C" w:rsidP="001D324A">
            <w:pPr>
              <w:pStyle w:val="Other0"/>
              <w:ind w:right="253"/>
            </w:pPr>
          </w:p>
          <w:p w14:paraId="5869DA26" w14:textId="77777777" w:rsidR="00F62F7C" w:rsidRDefault="00F62F7C" w:rsidP="001D324A">
            <w:pPr>
              <w:pStyle w:val="Other0"/>
              <w:ind w:right="253"/>
            </w:pPr>
          </w:p>
          <w:p w14:paraId="6FE2D791" w14:textId="77777777" w:rsidR="00F62F7C" w:rsidRDefault="00F62F7C" w:rsidP="001D324A">
            <w:pPr>
              <w:pStyle w:val="Other0"/>
              <w:ind w:right="253"/>
            </w:pPr>
          </w:p>
          <w:p w14:paraId="6C74C7DD" w14:textId="77777777" w:rsidR="00F62F7C" w:rsidRDefault="00F62F7C" w:rsidP="001D324A">
            <w:pPr>
              <w:pStyle w:val="Other0"/>
              <w:ind w:right="253"/>
            </w:pPr>
          </w:p>
          <w:p w14:paraId="57246298" w14:textId="77777777" w:rsidR="00F62F7C" w:rsidRDefault="00F62F7C" w:rsidP="001D324A">
            <w:pPr>
              <w:pStyle w:val="Other0"/>
              <w:ind w:right="253"/>
            </w:pPr>
          </w:p>
          <w:p w14:paraId="29E73E0E" w14:textId="77777777" w:rsidR="00F62F7C" w:rsidRDefault="00F62F7C" w:rsidP="001D324A">
            <w:pPr>
              <w:pStyle w:val="Other0"/>
              <w:ind w:right="253"/>
            </w:pPr>
          </w:p>
          <w:p w14:paraId="27447AF3" w14:textId="77777777" w:rsidR="00F62F7C" w:rsidRDefault="00F62F7C" w:rsidP="001D324A">
            <w:pPr>
              <w:pStyle w:val="Other0"/>
              <w:ind w:right="253"/>
            </w:pPr>
          </w:p>
          <w:p w14:paraId="092D8A48" w14:textId="77777777" w:rsidR="00F62F7C" w:rsidRDefault="00F62F7C" w:rsidP="001D324A">
            <w:pPr>
              <w:pStyle w:val="Other0"/>
              <w:ind w:right="253"/>
            </w:pPr>
          </w:p>
          <w:p w14:paraId="331EA301" w14:textId="77777777" w:rsidR="00F62F7C" w:rsidRDefault="00F62F7C" w:rsidP="001D324A">
            <w:pPr>
              <w:pStyle w:val="Other0"/>
              <w:ind w:right="253"/>
            </w:pPr>
          </w:p>
          <w:p w14:paraId="396035B4" w14:textId="77777777" w:rsidR="00F62F7C" w:rsidRDefault="00F62F7C" w:rsidP="001D324A">
            <w:pPr>
              <w:pStyle w:val="Other0"/>
              <w:ind w:right="253"/>
            </w:pPr>
          </w:p>
          <w:p w14:paraId="3AF91A26" w14:textId="77777777" w:rsidR="00F62F7C" w:rsidRDefault="00F62F7C" w:rsidP="001D324A">
            <w:pPr>
              <w:pStyle w:val="Other0"/>
              <w:ind w:right="253"/>
            </w:pPr>
          </w:p>
          <w:p w14:paraId="016D02E5" w14:textId="77777777" w:rsidR="00F62F7C" w:rsidRDefault="00F62F7C" w:rsidP="001D324A">
            <w:pPr>
              <w:pStyle w:val="Other0"/>
              <w:ind w:right="253"/>
            </w:pPr>
          </w:p>
          <w:p w14:paraId="4E14AB8F" w14:textId="77777777" w:rsidR="00F62F7C" w:rsidRDefault="00F62F7C" w:rsidP="001D324A">
            <w:pPr>
              <w:pStyle w:val="Other0"/>
              <w:ind w:right="253"/>
            </w:pPr>
          </w:p>
          <w:p w14:paraId="0A0678C7" w14:textId="77777777" w:rsidR="00F62F7C" w:rsidRDefault="00F62F7C" w:rsidP="001D324A">
            <w:pPr>
              <w:pStyle w:val="Other0"/>
              <w:ind w:right="253"/>
            </w:pPr>
          </w:p>
          <w:p w14:paraId="3554117B" w14:textId="77777777" w:rsidR="00F62F7C" w:rsidRDefault="00F62F7C" w:rsidP="001D324A">
            <w:pPr>
              <w:pStyle w:val="Other0"/>
              <w:ind w:right="253"/>
            </w:pPr>
          </w:p>
          <w:p w14:paraId="752F7572" w14:textId="77777777" w:rsidR="00F62F7C" w:rsidRDefault="00F62F7C" w:rsidP="001D324A">
            <w:pPr>
              <w:pStyle w:val="Other0"/>
              <w:ind w:right="253"/>
            </w:pPr>
          </w:p>
          <w:p w14:paraId="38B9877B" w14:textId="77777777" w:rsidR="00F62F7C" w:rsidRDefault="00F62F7C" w:rsidP="001D324A">
            <w:pPr>
              <w:pStyle w:val="Other0"/>
              <w:ind w:right="253"/>
            </w:pPr>
          </w:p>
          <w:p w14:paraId="408F5745" w14:textId="77777777" w:rsidR="00F62F7C" w:rsidRDefault="00F62F7C" w:rsidP="001D324A">
            <w:pPr>
              <w:pStyle w:val="Other0"/>
              <w:ind w:right="253"/>
            </w:pPr>
          </w:p>
          <w:p w14:paraId="5613C6E2" w14:textId="77777777" w:rsidR="008233E4" w:rsidRDefault="008233E4" w:rsidP="001D324A">
            <w:pPr>
              <w:pStyle w:val="Other0"/>
              <w:ind w:right="253"/>
            </w:pPr>
          </w:p>
          <w:p w14:paraId="4FC1BD9E" w14:textId="77777777" w:rsidR="008233E4" w:rsidRDefault="008233E4" w:rsidP="001D324A">
            <w:pPr>
              <w:pStyle w:val="Other0"/>
              <w:ind w:right="253"/>
            </w:pPr>
          </w:p>
          <w:p w14:paraId="5694375B" w14:textId="77777777" w:rsidR="00F62F7C" w:rsidRPr="008233E4" w:rsidRDefault="00F62F7C" w:rsidP="001D324A">
            <w:pPr>
              <w:pStyle w:val="Other0"/>
              <w:ind w:right="253"/>
              <w:rPr>
                <w:b/>
              </w:rPr>
            </w:pPr>
            <w:r>
              <w:t xml:space="preserve"> </w:t>
            </w:r>
          </w:p>
          <w:p w14:paraId="0F1C798D" w14:textId="77777777" w:rsidR="00556EA8" w:rsidRDefault="00F62F7C" w:rsidP="00556EA8">
            <w:pPr>
              <w:pStyle w:val="Other0"/>
              <w:ind w:right="-65"/>
            </w:pPr>
            <w:r w:rsidRPr="008233E4">
              <w:rPr>
                <w:b/>
              </w:rPr>
              <w:t xml:space="preserve"> </w:t>
            </w:r>
          </w:p>
          <w:p w14:paraId="526FC161" w14:textId="77777777" w:rsidR="00F62F7C" w:rsidRDefault="00F62F7C" w:rsidP="001D324A">
            <w:pPr>
              <w:pStyle w:val="Other0"/>
              <w:ind w:right="253"/>
            </w:pPr>
          </w:p>
        </w:tc>
        <w:tc>
          <w:tcPr>
            <w:tcW w:w="8700" w:type="dxa"/>
            <w:tcBorders>
              <w:top w:val="single" w:sz="4" w:space="0" w:color="auto"/>
              <w:left w:val="single" w:sz="4" w:space="0" w:color="auto"/>
              <w:bottom w:val="single" w:sz="4" w:space="0" w:color="auto"/>
              <w:right w:val="single" w:sz="4" w:space="0" w:color="auto"/>
            </w:tcBorders>
            <w:shd w:val="clear" w:color="auto" w:fill="FFFFFF"/>
          </w:tcPr>
          <w:p w14:paraId="4288278E" w14:textId="7441F1A5" w:rsidR="003E1C5E" w:rsidRPr="00D66642" w:rsidRDefault="00D66642" w:rsidP="00071CC9">
            <w:pPr>
              <w:pStyle w:val="Quote"/>
            </w:pPr>
            <w:r>
              <w:t>Danube CO. Limited</w:t>
            </w:r>
            <w:r w:rsidR="003E1C5E">
              <w:t xml:space="preserve">                    </w:t>
            </w:r>
          </w:p>
          <w:p w14:paraId="7C623D96" w14:textId="71A5A672" w:rsidR="003E1C5E" w:rsidRDefault="00D66642" w:rsidP="00071CC9">
            <w:pPr>
              <w:pStyle w:val="Quote"/>
            </w:pPr>
            <w:r>
              <w:t>Jeddah, Saudi Arabia.</w:t>
            </w:r>
          </w:p>
          <w:p w14:paraId="5FE19CE0" w14:textId="3B08205D" w:rsidR="00F62F7C" w:rsidRPr="00970ADD" w:rsidRDefault="00D66642" w:rsidP="003E1C5E">
            <w:pPr>
              <w:pStyle w:val="Other0"/>
              <w:ind w:left="284" w:right="253"/>
              <w:jc w:val="both"/>
              <w:rPr>
                <w:b/>
                <w:sz w:val="26"/>
                <w:szCs w:val="26"/>
                <w:u w:val="single"/>
              </w:rPr>
            </w:pPr>
            <w:r w:rsidRPr="00970ADD">
              <w:rPr>
                <w:b/>
                <w:sz w:val="26"/>
                <w:szCs w:val="26"/>
                <w:u w:val="single"/>
              </w:rPr>
              <w:t>Finance Officer</w:t>
            </w:r>
            <w:r w:rsidR="00BF68F1" w:rsidRPr="00970ADD">
              <w:rPr>
                <w:b/>
                <w:sz w:val="26"/>
                <w:szCs w:val="26"/>
                <w:u w:val="single"/>
              </w:rPr>
              <w:t xml:space="preserve"> :</w:t>
            </w:r>
          </w:p>
          <w:p w14:paraId="6D4C211A" w14:textId="1964105E" w:rsidR="00F62F7C" w:rsidRPr="00970ADD" w:rsidRDefault="00271673" w:rsidP="00271673">
            <w:pPr>
              <w:pStyle w:val="Other0"/>
              <w:spacing w:after="140"/>
              <w:ind w:left="284" w:right="253"/>
              <w:jc w:val="both"/>
              <w:rPr>
                <w:sz w:val="26"/>
                <w:szCs w:val="26"/>
              </w:rPr>
            </w:pPr>
            <w:r w:rsidRPr="00970ADD">
              <w:rPr>
                <w:sz w:val="26"/>
                <w:szCs w:val="26"/>
              </w:rPr>
              <w:t>Currently working in Head office of one of leading Retail Companies of Saudi Arabia as a Finance Officer having Responsibilities as follows!</w:t>
            </w:r>
          </w:p>
          <w:p w14:paraId="1C9ED995" w14:textId="31A20FF8" w:rsidR="00556EA8" w:rsidRPr="004529C1" w:rsidRDefault="00230FFC" w:rsidP="009A5243">
            <w:pPr>
              <w:pStyle w:val="Other0"/>
              <w:numPr>
                <w:ilvl w:val="0"/>
                <w:numId w:val="3"/>
              </w:numPr>
              <w:spacing w:line="360" w:lineRule="auto"/>
              <w:ind w:right="253"/>
              <w:jc w:val="both"/>
              <w:rPr>
                <w:b/>
                <w:bCs/>
                <w:sz w:val="22"/>
                <w:szCs w:val="22"/>
              </w:rPr>
            </w:pPr>
            <w:r w:rsidRPr="004529C1">
              <w:rPr>
                <w:b/>
                <w:bCs/>
                <w:sz w:val="22"/>
                <w:szCs w:val="22"/>
              </w:rPr>
              <w:t xml:space="preserve">Managing of </w:t>
            </w:r>
            <w:r w:rsidR="009A5243" w:rsidRPr="004529C1">
              <w:rPr>
                <w:b/>
                <w:bCs/>
                <w:sz w:val="22"/>
                <w:szCs w:val="22"/>
              </w:rPr>
              <w:t>Charging Expenses to accounts and cost centers by analyzing expense reports and recording entries.</w:t>
            </w:r>
          </w:p>
          <w:p w14:paraId="100FB86A" w14:textId="2FCDFDBC" w:rsidR="00970ADD" w:rsidRPr="004529C1" w:rsidRDefault="009A5243" w:rsidP="003E1C5E">
            <w:pPr>
              <w:pStyle w:val="Other0"/>
              <w:numPr>
                <w:ilvl w:val="0"/>
                <w:numId w:val="3"/>
              </w:numPr>
              <w:spacing w:line="360" w:lineRule="auto"/>
              <w:ind w:right="253"/>
              <w:jc w:val="both"/>
              <w:rPr>
                <w:b/>
                <w:bCs/>
                <w:sz w:val="22"/>
                <w:szCs w:val="22"/>
              </w:rPr>
            </w:pPr>
            <w:r w:rsidRPr="004529C1">
              <w:rPr>
                <w:b/>
                <w:bCs/>
                <w:sz w:val="22"/>
                <w:szCs w:val="22"/>
              </w:rPr>
              <w:t>Provide guidance to company clients in managing their accounts payable.</w:t>
            </w:r>
          </w:p>
          <w:p w14:paraId="49D3994B" w14:textId="035158C5" w:rsidR="004529C1" w:rsidRPr="004529C1" w:rsidRDefault="004529C1" w:rsidP="004529C1">
            <w:pPr>
              <w:pStyle w:val="Other0"/>
              <w:numPr>
                <w:ilvl w:val="0"/>
                <w:numId w:val="3"/>
              </w:numPr>
              <w:spacing w:line="360" w:lineRule="auto"/>
              <w:ind w:right="253"/>
              <w:jc w:val="both"/>
              <w:rPr>
                <w:b/>
                <w:bCs/>
                <w:sz w:val="22"/>
                <w:szCs w:val="22"/>
              </w:rPr>
            </w:pPr>
            <w:r w:rsidRPr="004529C1">
              <w:rPr>
                <w:b/>
                <w:bCs/>
                <w:sz w:val="22"/>
                <w:szCs w:val="22"/>
              </w:rPr>
              <w:t>Preparing and processing payments to vendors, ensuring timely and accurate disbursements.</w:t>
            </w:r>
          </w:p>
          <w:p w14:paraId="55ACAC02" w14:textId="792A8968" w:rsidR="004529C1" w:rsidRPr="004529C1" w:rsidRDefault="004529C1" w:rsidP="004529C1">
            <w:pPr>
              <w:pStyle w:val="Other0"/>
              <w:numPr>
                <w:ilvl w:val="0"/>
                <w:numId w:val="3"/>
              </w:numPr>
              <w:spacing w:line="360" w:lineRule="auto"/>
              <w:ind w:right="253"/>
              <w:jc w:val="both"/>
              <w:rPr>
                <w:b/>
                <w:bCs/>
                <w:sz w:val="22"/>
                <w:szCs w:val="22"/>
              </w:rPr>
            </w:pPr>
            <w:r w:rsidRPr="004529C1">
              <w:rPr>
                <w:b/>
                <w:bCs/>
                <w:sz w:val="22"/>
                <w:szCs w:val="22"/>
              </w:rPr>
              <w:t>Managing payment methods (e.g., electronic transfers, checks)</w:t>
            </w:r>
          </w:p>
          <w:p w14:paraId="0C8BDAAF" w14:textId="0C95E792" w:rsidR="009A5243" w:rsidRPr="004529C1" w:rsidRDefault="004529C1" w:rsidP="003E1C5E">
            <w:pPr>
              <w:pStyle w:val="Other0"/>
              <w:numPr>
                <w:ilvl w:val="0"/>
                <w:numId w:val="3"/>
              </w:numPr>
              <w:spacing w:line="360" w:lineRule="auto"/>
              <w:ind w:right="253"/>
              <w:jc w:val="both"/>
              <w:rPr>
                <w:b/>
                <w:bCs/>
                <w:sz w:val="22"/>
                <w:szCs w:val="22"/>
              </w:rPr>
            </w:pPr>
            <w:r w:rsidRPr="004529C1">
              <w:rPr>
                <w:b/>
                <w:bCs/>
                <w:sz w:val="22"/>
                <w:szCs w:val="22"/>
              </w:rPr>
              <w:t>Conducting regular reconciliation of accounts payable transactions with the general ledger.</w:t>
            </w:r>
          </w:p>
          <w:p w14:paraId="52EF630C" w14:textId="71BE0C5B" w:rsidR="00970ADD" w:rsidRPr="004529C1" w:rsidRDefault="004529C1" w:rsidP="003E1C5E">
            <w:pPr>
              <w:pStyle w:val="Other0"/>
              <w:numPr>
                <w:ilvl w:val="0"/>
                <w:numId w:val="3"/>
              </w:numPr>
              <w:spacing w:line="360" w:lineRule="auto"/>
              <w:ind w:right="253"/>
              <w:jc w:val="both"/>
              <w:rPr>
                <w:b/>
                <w:bCs/>
                <w:sz w:val="22"/>
                <w:szCs w:val="22"/>
              </w:rPr>
            </w:pPr>
            <w:r w:rsidRPr="004529C1">
              <w:rPr>
                <w:b/>
                <w:bCs/>
                <w:sz w:val="22"/>
                <w:szCs w:val="22"/>
              </w:rPr>
              <w:t>Resolving discrepancies or issues with vendors regarding payments or invoices</w:t>
            </w:r>
            <w:r w:rsidR="006F55AA">
              <w:rPr>
                <w:b/>
                <w:bCs/>
                <w:sz w:val="22"/>
                <w:szCs w:val="22"/>
              </w:rPr>
              <w:t>.</w:t>
            </w:r>
          </w:p>
          <w:p w14:paraId="780C19EC" w14:textId="125E767B" w:rsidR="004529C1" w:rsidRPr="004529C1" w:rsidRDefault="004529C1" w:rsidP="003E1C5E">
            <w:pPr>
              <w:pStyle w:val="Other0"/>
              <w:numPr>
                <w:ilvl w:val="0"/>
                <w:numId w:val="3"/>
              </w:numPr>
              <w:spacing w:line="360" w:lineRule="auto"/>
              <w:ind w:right="253"/>
              <w:jc w:val="both"/>
              <w:rPr>
                <w:b/>
                <w:bCs/>
                <w:sz w:val="22"/>
                <w:szCs w:val="22"/>
              </w:rPr>
            </w:pPr>
            <w:r w:rsidRPr="004529C1">
              <w:rPr>
                <w:b/>
                <w:bCs/>
                <w:sz w:val="22"/>
                <w:szCs w:val="22"/>
              </w:rPr>
              <w:t>Maintaining accurate and up-to-date records of all accounts payable transactions</w:t>
            </w:r>
            <w:r w:rsidR="006F55AA">
              <w:rPr>
                <w:b/>
                <w:bCs/>
                <w:sz w:val="22"/>
                <w:szCs w:val="22"/>
              </w:rPr>
              <w:t>.</w:t>
            </w:r>
          </w:p>
          <w:p w14:paraId="6930A0C6" w14:textId="1760A72E" w:rsidR="004529C1" w:rsidRPr="004529C1" w:rsidRDefault="004529C1" w:rsidP="003E1C5E">
            <w:pPr>
              <w:pStyle w:val="Other0"/>
              <w:numPr>
                <w:ilvl w:val="0"/>
                <w:numId w:val="3"/>
              </w:numPr>
              <w:spacing w:line="360" w:lineRule="auto"/>
              <w:ind w:right="253"/>
              <w:jc w:val="both"/>
              <w:rPr>
                <w:b/>
                <w:bCs/>
                <w:sz w:val="22"/>
                <w:szCs w:val="22"/>
              </w:rPr>
            </w:pPr>
            <w:r w:rsidRPr="004529C1">
              <w:rPr>
                <w:b/>
                <w:bCs/>
                <w:sz w:val="22"/>
                <w:szCs w:val="22"/>
              </w:rPr>
              <w:t>Liaising with vendors to address queries or disputes regarding payments or invoices</w:t>
            </w:r>
            <w:r w:rsidR="006F55AA">
              <w:rPr>
                <w:b/>
                <w:bCs/>
                <w:sz w:val="22"/>
                <w:szCs w:val="22"/>
              </w:rPr>
              <w:t>.</w:t>
            </w:r>
          </w:p>
          <w:p w14:paraId="7F5F1A76" w14:textId="16B1ACAB" w:rsidR="004529C1" w:rsidRPr="004529C1" w:rsidRDefault="004529C1" w:rsidP="00D63F0C">
            <w:pPr>
              <w:pStyle w:val="Other0"/>
              <w:numPr>
                <w:ilvl w:val="0"/>
                <w:numId w:val="3"/>
              </w:numPr>
              <w:spacing w:line="360" w:lineRule="auto"/>
              <w:ind w:right="253"/>
              <w:jc w:val="both"/>
              <w:rPr>
                <w:b/>
                <w:bCs/>
                <w:sz w:val="22"/>
                <w:szCs w:val="22"/>
              </w:rPr>
            </w:pPr>
            <w:r w:rsidRPr="004529C1">
              <w:rPr>
                <w:b/>
                <w:bCs/>
                <w:sz w:val="22"/>
                <w:szCs w:val="22"/>
              </w:rPr>
              <w:t xml:space="preserve">Coordinating with internal </w:t>
            </w:r>
            <w:proofErr w:type="gramStart"/>
            <w:r w:rsidRPr="004529C1">
              <w:rPr>
                <w:b/>
                <w:bCs/>
                <w:sz w:val="22"/>
                <w:szCs w:val="22"/>
              </w:rPr>
              <w:t>departments  to</w:t>
            </w:r>
            <w:proofErr w:type="gramEnd"/>
            <w:r w:rsidRPr="004529C1">
              <w:rPr>
                <w:b/>
                <w:bCs/>
                <w:sz w:val="22"/>
                <w:szCs w:val="22"/>
              </w:rPr>
              <w:t xml:space="preserve"> resolve discrepancies</w:t>
            </w:r>
            <w:r w:rsidR="006F55AA">
              <w:rPr>
                <w:b/>
                <w:bCs/>
                <w:sz w:val="22"/>
                <w:szCs w:val="22"/>
              </w:rPr>
              <w:t>.</w:t>
            </w:r>
          </w:p>
          <w:p w14:paraId="5E559520" w14:textId="59CF26EB" w:rsidR="004529C1" w:rsidRPr="004529C1" w:rsidRDefault="004529C1" w:rsidP="003E1C5E">
            <w:pPr>
              <w:pStyle w:val="Other0"/>
              <w:numPr>
                <w:ilvl w:val="0"/>
                <w:numId w:val="3"/>
              </w:numPr>
              <w:spacing w:line="360" w:lineRule="auto"/>
              <w:ind w:right="253"/>
              <w:jc w:val="both"/>
              <w:rPr>
                <w:b/>
                <w:bCs/>
                <w:sz w:val="26"/>
                <w:szCs w:val="26"/>
              </w:rPr>
            </w:pPr>
            <w:r w:rsidRPr="004529C1">
              <w:rPr>
                <w:b/>
                <w:bCs/>
                <w:sz w:val="22"/>
                <w:szCs w:val="22"/>
              </w:rPr>
              <w:t>Reconciling accounts payable sub-ledger with the general ledger at the end of the day</w:t>
            </w:r>
            <w:r w:rsidRPr="004529C1">
              <w:rPr>
                <w:b/>
                <w:bCs/>
                <w:sz w:val="26"/>
                <w:szCs w:val="26"/>
              </w:rPr>
              <w:t>.</w:t>
            </w:r>
          </w:p>
          <w:p w14:paraId="7B14E1FB" w14:textId="5083EA56" w:rsidR="004529C1" w:rsidRPr="004529C1" w:rsidRDefault="004529C1" w:rsidP="003E1C5E">
            <w:pPr>
              <w:pStyle w:val="Other0"/>
              <w:numPr>
                <w:ilvl w:val="0"/>
                <w:numId w:val="3"/>
              </w:numPr>
              <w:spacing w:line="360" w:lineRule="auto"/>
              <w:ind w:right="253"/>
              <w:jc w:val="both"/>
              <w:rPr>
                <w:b/>
                <w:bCs/>
                <w:sz w:val="22"/>
                <w:szCs w:val="22"/>
              </w:rPr>
            </w:pPr>
            <w:r w:rsidRPr="004529C1">
              <w:rPr>
                <w:b/>
                <w:bCs/>
                <w:sz w:val="22"/>
                <w:szCs w:val="22"/>
              </w:rPr>
              <w:t>Ensuring that transactions comply with tax regulations, such as VAT or withholding tax requirements.</w:t>
            </w:r>
          </w:p>
          <w:p w14:paraId="6FC1D8B4" w14:textId="380D2C80" w:rsidR="004529C1" w:rsidRPr="004529C1" w:rsidRDefault="004529C1" w:rsidP="003E1C5E">
            <w:pPr>
              <w:pStyle w:val="Other0"/>
              <w:numPr>
                <w:ilvl w:val="0"/>
                <w:numId w:val="3"/>
              </w:numPr>
              <w:spacing w:line="360" w:lineRule="auto"/>
              <w:ind w:right="253"/>
              <w:jc w:val="both"/>
              <w:rPr>
                <w:b/>
                <w:bCs/>
                <w:sz w:val="26"/>
                <w:szCs w:val="26"/>
              </w:rPr>
            </w:pPr>
            <w:r w:rsidRPr="002A0311">
              <w:rPr>
                <w:b/>
                <w:bCs/>
                <w:sz w:val="22"/>
                <w:szCs w:val="22"/>
              </w:rPr>
              <w:t>Preparing daily summaries of payments and cash flow for</w:t>
            </w:r>
            <w:r w:rsidRPr="004529C1">
              <w:rPr>
                <w:b/>
                <w:bCs/>
                <w:sz w:val="26"/>
                <w:szCs w:val="26"/>
              </w:rPr>
              <w:t xml:space="preserve"> </w:t>
            </w:r>
            <w:r w:rsidRPr="002A0311">
              <w:rPr>
                <w:b/>
                <w:bCs/>
                <w:sz w:val="22"/>
                <w:szCs w:val="22"/>
              </w:rPr>
              <w:t>management review</w:t>
            </w:r>
            <w:r w:rsidR="006F55AA">
              <w:rPr>
                <w:b/>
                <w:bCs/>
                <w:sz w:val="22"/>
                <w:szCs w:val="22"/>
              </w:rPr>
              <w:t>.</w:t>
            </w:r>
          </w:p>
          <w:p w14:paraId="4CFB1044" w14:textId="77777777" w:rsidR="00271673" w:rsidRPr="003E1C5E" w:rsidRDefault="00271673" w:rsidP="00271673">
            <w:pPr>
              <w:pStyle w:val="Other0"/>
              <w:spacing w:line="360" w:lineRule="auto"/>
              <w:ind w:left="1004" w:right="253"/>
              <w:jc w:val="both"/>
              <w:rPr>
                <w:sz w:val="22"/>
                <w:szCs w:val="22"/>
              </w:rPr>
            </w:pPr>
          </w:p>
          <w:p w14:paraId="062622D9" w14:textId="77777777" w:rsidR="00556EA8" w:rsidRPr="003E1C5E" w:rsidRDefault="00556EA8" w:rsidP="006D4632">
            <w:pPr>
              <w:pStyle w:val="Other0"/>
              <w:spacing w:line="276" w:lineRule="auto"/>
              <w:ind w:right="253"/>
              <w:jc w:val="both"/>
              <w:rPr>
                <w:sz w:val="22"/>
                <w:szCs w:val="22"/>
              </w:rPr>
            </w:pPr>
          </w:p>
          <w:p w14:paraId="0013A1D2" w14:textId="77777777" w:rsidR="00556EA8" w:rsidRPr="000A5FEB" w:rsidRDefault="00556EA8" w:rsidP="00556EA8">
            <w:pPr>
              <w:pStyle w:val="Other0"/>
              <w:spacing w:line="257" w:lineRule="auto"/>
              <w:ind w:right="253"/>
              <w:jc w:val="both"/>
              <w:rPr>
                <w:sz w:val="22"/>
              </w:rPr>
            </w:pPr>
          </w:p>
          <w:p w14:paraId="0C33B79B" w14:textId="77777777" w:rsidR="00F62F7C" w:rsidRPr="00572155" w:rsidRDefault="00F62F7C" w:rsidP="001D324A">
            <w:pPr>
              <w:pStyle w:val="Other0"/>
              <w:spacing w:line="257" w:lineRule="auto"/>
              <w:ind w:left="284" w:right="253"/>
              <w:jc w:val="both"/>
              <w:rPr>
                <w:sz w:val="22"/>
              </w:rPr>
            </w:pPr>
          </w:p>
          <w:p w14:paraId="37175F45" w14:textId="77777777" w:rsidR="00F62F7C" w:rsidRPr="00572155" w:rsidRDefault="00F62F7C" w:rsidP="001D324A">
            <w:pPr>
              <w:pStyle w:val="Other0"/>
              <w:spacing w:line="257" w:lineRule="auto"/>
              <w:ind w:left="284" w:right="253"/>
              <w:jc w:val="both"/>
              <w:rPr>
                <w:sz w:val="22"/>
              </w:rPr>
            </w:pPr>
          </w:p>
          <w:p w14:paraId="16AEB6C6" w14:textId="77777777" w:rsidR="00F62F7C" w:rsidRPr="00C235F6" w:rsidRDefault="002455ED" w:rsidP="002455ED">
            <w:pPr>
              <w:pStyle w:val="Other0"/>
              <w:tabs>
                <w:tab w:val="left" w:pos="7335"/>
              </w:tabs>
              <w:spacing w:after="140" w:line="257" w:lineRule="auto"/>
              <w:jc w:val="both"/>
            </w:pPr>
            <w:r>
              <w:tab/>
            </w:r>
          </w:p>
          <w:p w14:paraId="47A68FFD" w14:textId="77777777" w:rsidR="00F62F7C" w:rsidRPr="00C235F6" w:rsidRDefault="004905BA" w:rsidP="004905BA">
            <w:pPr>
              <w:pStyle w:val="Other0"/>
              <w:tabs>
                <w:tab w:val="left" w:pos="7335"/>
              </w:tabs>
              <w:spacing w:after="140" w:line="257" w:lineRule="auto"/>
              <w:jc w:val="both"/>
            </w:pPr>
            <w:r>
              <w:tab/>
            </w:r>
          </w:p>
          <w:p w14:paraId="5BEEB061" w14:textId="77777777" w:rsidR="00F62F7C" w:rsidRPr="00C235F6" w:rsidRDefault="00F62F7C" w:rsidP="001D324A">
            <w:pPr>
              <w:pStyle w:val="Other0"/>
              <w:spacing w:after="140" w:line="257" w:lineRule="auto"/>
              <w:jc w:val="both"/>
            </w:pPr>
          </w:p>
          <w:p w14:paraId="6EF16069" w14:textId="77777777" w:rsidR="00F62F7C" w:rsidRPr="00C235F6" w:rsidRDefault="00F62F7C" w:rsidP="001D324A">
            <w:pPr>
              <w:pStyle w:val="Other0"/>
              <w:spacing w:after="140" w:line="257" w:lineRule="auto"/>
              <w:jc w:val="both"/>
            </w:pPr>
            <w:r w:rsidRPr="00C235F6">
              <w:tab/>
            </w:r>
          </w:p>
        </w:tc>
      </w:tr>
      <w:tr w:rsidR="002C2376" w14:paraId="0ED800AC" w14:textId="77777777" w:rsidTr="00BC437D">
        <w:trPr>
          <w:trHeight w:hRule="exact" w:val="15305"/>
          <w:jc w:val="center"/>
        </w:trPr>
        <w:tc>
          <w:tcPr>
            <w:tcW w:w="1927" w:type="dxa"/>
            <w:tcBorders>
              <w:top w:val="single" w:sz="4" w:space="0" w:color="auto"/>
              <w:left w:val="single" w:sz="4" w:space="0" w:color="auto"/>
              <w:bottom w:val="single" w:sz="4" w:space="0" w:color="auto"/>
              <w:right w:val="single" w:sz="4" w:space="0" w:color="auto"/>
            </w:tcBorders>
            <w:shd w:val="clear" w:color="auto" w:fill="FFFFFF"/>
          </w:tcPr>
          <w:p w14:paraId="081B5F60" w14:textId="4049B931" w:rsidR="002C2376" w:rsidRPr="008233E4" w:rsidRDefault="00D66642" w:rsidP="0061711E">
            <w:pPr>
              <w:pStyle w:val="Other0"/>
              <w:ind w:right="253"/>
              <w:rPr>
                <w:b/>
              </w:rPr>
            </w:pPr>
            <w:bookmarkStart w:id="3" w:name="bookmark15"/>
            <w:bookmarkEnd w:id="3"/>
            <w:r>
              <w:rPr>
                <w:b/>
              </w:rPr>
              <w:lastRenderedPageBreak/>
              <w:t>Jan</w:t>
            </w:r>
            <w:r w:rsidR="002C2376">
              <w:rPr>
                <w:b/>
              </w:rPr>
              <w:t xml:space="preserve"> 2019</w:t>
            </w:r>
            <w:r w:rsidR="002C2376" w:rsidRPr="008233E4">
              <w:rPr>
                <w:b/>
              </w:rPr>
              <w:t xml:space="preserve"> – </w:t>
            </w:r>
            <w:r w:rsidR="002C2376">
              <w:rPr>
                <w:b/>
              </w:rPr>
              <w:t>Mar 2024</w:t>
            </w:r>
          </w:p>
          <w:p w14:paraId="1D2690F6" w14:textId="77777777" w:rsidR="002C2376" w:rsidRPr="002C2376" w:rsidRDefault="002C2376" w:rsidP="0061711E">
            <w:pPr>
              <w:pStyle w:val="Other0"/>
              <w:ind w:right="253"/>
              <w:rPr>
                <w:b/>
              </w:rPr>
            </w:pPr>
            <w:r w:rsidRPr="002C2376">
              <w:rPr>
                <w:b/>
              </w:rPr>
              <w:t>(5Years, 2Months)</w:t>
            </w:r>
          </w:p>
          <w:p w14:paraId="6B93F1D9" w14:textId="77777777" w:rsidR="002C2376" w:rsidRPr="002C2376" w:rsidRDefault="002C2376" w:rsidP="0061711E">
            <w:pPr>
              <w:pStyle w:val="Other0"/>
              <w:ind w:right="253"/>
              <w:rPr>
                <w:b/>
              </w:rPr>
            </w:pPr>
          </w:p>
          <w:p w14:paraId="25B212C9" w14:textId="77777777" w:rsidR="002C2376" w:rsidRPr="002C2376" w:rsidRDefault="002C2376" w:rsidP="0061711E">
            <w:pPr>
              <w:pStyle w:val="Other0"/>
              <w:ind w:right="253"/>
              <w:rPr>
                <w:b/>
              </w:rPr>
            </w:pPr>
          </w:p>
          <w:p w14:paraId="3B8773B9" w14:textId="77777777" w:rsidR="002C2376" w:rsidRPr="002C2376" w:rsidRDefault="002C2376" w:rsidP="0061711E">
            <w:pPr>
              <w:pStyle w:val="Other0"/>
              <w:ind w:right="253"/>
              <w:rPr>
                <w:b/>
              </w:rPr>
            </w:pPr>
          </w:p>
          <w:p w14:paraId="566F5DB7" w14:textId="77777777" w:rsidR="002C2376" w:rsidRPr="002C2376" w:rsidRDefault="002C2376" w:rsidP="0061711E">
            <w:pPr>
              <w:pStyle w:val="Other0"/>
              <w:ind w:right="253"/>
              <w:rPr>
                <w:b/>
              </w:rPr>
            </w:pPr>
          </w:p>
          <w:p w14:paraId="096B29B3" w14:textId="77777777" w:rsidR="002C2376" w:rsidRPr="002C2376" w:rsidRDefault="002C2376" w:rsidP="0061711E">
            <w:pPr>
              <w:pStyle w:val="Other0"/>
              <w:ind w:right="253"/>
              <w:rPr>
                <w:b/>
              </w:rPr>
            </w:pPr>
          </w:p>
          <w:p w14:paraId="6F2B60F0" w14:textId="77777777" w:rsidR="002C2376" w:rsidRPr="002C2376" w:rsidRDefault="002C2376" w:rsidP="0061711E">
            <w:pPr>
              <w:pStyle w:val="Other0"/>
              <w:ind w:right="253"/>
              <w:rPr>
                <w:b/>
              </w:rPr>
            </w:pPr>
          </w:p>
          <w:p w14:paraId="6E32B7C5" w14:textId="77777777" w:rsidR="002C2376" w:rsidRPr="002C2376" w:rsidRDefault="002C2376" w:rsidP="0061711E">
            <w:pPr>
              <w:pStyle w:val="Other0"/>
              <w:ind w:right="253"/>
              <w:rPr>
                <w:b/>
              </w:rPr>
            </w:pPr>
          </w:p>
          <w:p w14:paraId="2AC0DFA7" w14:textId="77777777" w:rsidR="002C2376" w:rsidRPr="002C2376" w:rsidRDefault="002C2376" w:rsidP="0061711E">
            <w:pPr>
              <w:pStyle w:val="Other0"/>
              <w:ind w:right="253"/>
              <w:rPr>
                <w:b/>
              </w:rPr>
            </w:pPr>
          </w:p>
          <w:p w14:paraId="4450D07A" w14:textId="77777777" w:rsidR="002C2376" w:rsidRPr="002C2376" w:rsidRDefault="002C2376" w:rsidP="0061711E">
            <w:pPr>
              <w:pStyle w:val="Other0"/>
              <w:ind w:right="253"/>
              <w:rPr>
                <w:b/>
              </w:rPr>
            </w:pPr>
          </w:p>
          <w:p w14:paraId="6B5AA4BF" w14:textId="77777777" w:rsidR="002C2376" w:rsidRPr="002C2376" w:rsidRDefault="002C2376" w:rsidP="0061711E">
            <w:pPr>
              <w:pStyle w:val="Other0"/>
              <w:ind w:right="253"/>
              <w:rPr>
                <w:b/>
              </w:rPr>
            </w:pPr>
          </w:p>
          <w:p w14:paraId="0F6F17B8" w14:textId="77777777" w:rsidR="002C2376" w:rsidRPr="002C2376" w:rsidRDefault="002C2376" w:rsidP="0061711E">
            <w:pPr>
              <w:pStyle w:val="Other0"/>
              <w:ind w:right="253"/>
              <w:rPr>
                <w:b/>
              </w:rPr>
            </w:pPr>
          </w:p>
          <w:p w14:paraId="33EDA9B6" w14:textId="77777777" w:rsidR="002C2376" w:rsidRPr="002C2376" w:rsidRDefault="002C2376" w:rsidP="0061711E">
            <w:pPr>
              <w:pStyle w:val="Other0"/>
              <w:ind w:right="253"/>
              <w:rPr>
                <w:b/>
              </w:rPr>
            </w:pPr>
          </w:p>
          <w:p w14:paraId="3F9489FA" w14:textId="77777777" w:rsidR="002C2376" w:rsidRPr="002C2376" w:rsidRDefault="002C2376" w:rsidP="0061711E">
            <w:pPr>
              <w:pStyle w:val="Other0"/>
              <w:ind w:right="253"/>
              <w:rPr>
                <w:b/>
              </w:rPr>
            </w:pPr>
          </w:p>
          <w:p w14:paraId="407E1403" w14:textId="77777777" w:rsidR="002C2376" w:rsidRPr="002C2376" w:rsidRDefault="002C2376" w:rsidP="0061711E">
            <w:pPr>
              <w:pStyle w:val="Other0"/>
              <w:ind w:right="253"/>
              <w:rPr>
                <w:b/>
              </w:rPr>
            </w:pPr>
          </w:p>
          <w:p w14:paraId="3FD288E9" w14:textId="77777777" w:rsidR="002C2376" w:rsidRPr="002C2376" w:rsidRDefault="002C2376" w:rsidP="0061711E">
            <w:pPr>
              <w:pStyle w:val="Other0"/>
              <w:ind w:right="253"/>
              <w:rPr>
                <w:b/>
              </w:rPr>
            </w:pPr>
          </w:p>
          <w:p w14:paraId="0ADB39F9" w14:textId="77777777" w:rsidR="002C2376" w:rsidRPr="002C2376" w:rsidRDefault="002C2376" w:rsidP="0061711E">
            <w:pPr>
              <w:pStyle w:val="Other0"/>
              <w:ind w:right="253"/>
              <w:rPr>
                <w:b/>
              </w:rPr>
            </w:pPr>
          </w:p>
          <w:p w14:paraId="174BCB71" w14:textId="77777777" w:rsidR="002C2376" w:rsidRPr="002C2376" w:rsidRDefault="002C2376" w:rsidP="0061711E">
            <w:pPr>
              <w:pStyle w:val="Other0"/>
              <w:ind w:right="253"/>
              <w:rPr>
                <w:b/>
              </w:rPr>
            </w:pPr>
          </w:p>
          <w:p w14:paraId="51C87A8D" w14:textId="77777777" w:rsidR="002C2376" w:rsidRPr="002C2376" w:rsidRDefault="002C2376" w:rsidP="0061711E">
            <w:pPr>
              <w:pStyle w:val="Other0"/>
              <w:ind w:right="253"/>
              <w:rPr>
                <w:b/>
              </w:rPr>
            </w:pPr>
          </w:p>
          <w:p w14:paraId="13125E86" w14:textId="77777777" w:rsidR="002C2376" w:rsidRPr="002C2376" w:rsidRDefault="002C2376" w:rsidP="0061711E">
            <w:pPr>
              <w:pStyle w:val="Other0"/>
              <w:ind w:right="253"/>
              <w:rPr>
                <w:b/>
              </w:rPr>
            </w:pPr>
          </w:p>
          <w:p w14:paraId="42C0F25A" w14:textId="77777777" w:rsidR="002C2376" w:rsidRPr="002C2376" w:rsidRDefault="002C2376" w:rsidP="0061711E">
            <w:pPr>
              <w:pStyle w:val="Other0"/>
              <w:ind w:right="253"/>
              <w:rPr>
                <w:b/>
              </w:rPr>
            </w:pPr>
          </w:p>
          <w:p w14:paraId="7F1E3EF5" w14:textId="77777777" w:rsidR="002C2376" w:rsidRPr="008233E4" w:rsidRDefault="002C2376" w:rsidP="0061711E">
            <w:pPr>
              <w:pStyle w:val="Other0"/>
              <w:ind w:right="253"/>
              <w:rPr>
                <w:b/>
              </w:rPr>
            </w:pPr>
            <w:r w:rsidRPr="002C2376">
              <w:rPr>
                <w:b/>
              </w:rPr>
              <w:t xml:space="preserve"> </w:t>
            </w:r>
          </w:p>
          <w:p w14:paraId="46623C28" w14:textId="77777777" w:rsidR="002C2376" w:rsidRPr="002C2376" w:rsidRDefault="002C2376" w:rsidP="002C2376">
            <w:pPr>
              <w:pStyle w:val="Other0"/>
              <w:ind w:right="253"/>
              <w:rPr>
                <w:b/>
              </w:rPr>
            </w:pPr>
            <w:r w:rsidRPr="008233E4">
              <w:rPr>
                <w:b/>
              </w:rPr>
              <w:t xml:space="preserve"> </w:t>
            </w:r>
          </w:p>
          <w:p w14:paraId="5BAC4020" w14:textId="77777777" w:rsidR="002C2376" w:rsidRDefault="002C2376" w:rsidP="0061711E">
            <w:pPr>
              <w:pStyle w:val="Other0"/>
              <w:ind w:right="253"/>
              <w:rPr>
                <w:b/>
              </w:rPr>
            </w:pPr>
          </w:p>
          <w:p w14:paraId="505A6D50" w14:textId="77777777" w:rsidR="00052758" w:rsidRDefault="00052758" w:rsidP="0061711E">
            <w:pPr>
              <w:pStyle w:val="Other0"/>
              <w:ind w:right="253"/>
              <w:rPr>
                <w:b/>
              </w:rPr>
            </w:pPr>
          </w:p>
          <w:p w14:paraId="273B6B1C" w14:textId="77777777" w:rsidR="00052758" w:rsidRDefault="00052758" w:rsidP="0061711E">
            <w:pPr>
              <w:pStyle w:val="Other0"/>
              <w:ind w:right="253"/>
              <w:rPr>
                <w:b/>
              </w:rPr>
            </w:pPr>
          </w:p>
          <w:p w14:paraId="195C8A11" w14:textId="77777777" w:rsidR="00052758" w:rsidRDefault="00052758" w:rsidP="0061711E">
            <w:pPr>
              <w:pStyle w:val="Other0"/>
              <w:ind w:right="253"/>
              <w:rPr>
                <w:b/>
              </w:rPr>
            </w:pPr>
          </w:p>
          <w:p w14:paraId="669A16AF" w14:textId="77777777" w:rsidR="00052758" w:rsidRDefault="00052758" w:rsidP="0061711E">
            <w:pPr>
              <w:pStyle w:val="Other0"/>
              <w:ind w:right="253"/>
              <w:rPr>
                <w:b/>
              </w:rPr>
            </w:pPr>
          </w:p>
          <w:p w14:paraId="3E3EDDDE" w14:textId="77777777" w:rsidR="00052758" w:rsidRDefault="00052758" w:rsidP="0061711E">
            <w:pPr>
              <w:pStyle w:val="Other0"/>
              <w:ind w:right="253"/>
              <w:rPr>
                <w:b/>
              </w:rPr>
            </w:pPr>
          </w:p>
          <w:p w14:paraId="24CE6C33" w14:textId="77777777" w:rsidR="00052758" w:rsidRDefault="00052758" w:rsidP="0061711E">
            <w:pPr>
              <w:pStyle w:val="Other0"/>
              <w:ind w:right="253"/>
              <w:rPr>
                <w:b/>
              </w:rPr>
            </w:pPr>
          </w:p>
          <w:p w14:paraId="1723608A" w14:textId="77777777" w:rsidR="00052758" w:rsidRDefault="00052758" w:rsidP="0061711E">
            <w:pPr>
              <w:pStyle w:val="Other0"/>
              <w:ind w:right="253"/>
              <w:rPr>
                <w:b/>
              </w:rPr>
            </w:pPr>
          </w:p>
          <w:p w14:paraId="42C13C8A" w14:textId="77777777" w:rsidR="00052758" w:rsidRDefault="00052758" w:rsidP="0061711E">
            <w:pPr>
              <w:pStyle w:val="Other0"/>
              <w:ind w:right="253"/>
              <w:rPr>
                <w:b/>
              </w:rPr>
            </w:pPr>
          </w:p>
          <w:p w14:paraId="4CE3BF16" w14:textId="77777777" w:rsidR="00052758" w:rsidRDefault="00052758" w:rsidP="0061711E">
            <w:pPr>
              <w:pStyle w:val="Other0"/>
              <w:ind w:right="253"/>
              <w:rPr>
                <w:b/>
              </w:rPr>
            </w:pPr>
          </w:p>
          <w:p w14:paraId="6D078C57" w14:textId="77777777" w:rsidR="00052758" w:rsidRDefault="00052758" w:rsidP="0061711E">
            <w:pPr>
              <w:pStyle w:val="Other0"/>
              <w:ind w:right="253"/>
              <w:rPr>
                <w:b/>
              </w:rPr>
            </w:pPr>
          </w:p>
          <w:p w14:paraId="13A24EBC" w14:textId="77777777" w:rsidR="00052758" w:rsidRDefault="00052758" w:rsidP="00052758">
            <w:pPr>
              <w:pStyle w:val="Other0"/>
              <w:ind w:right="253"/>
              <w:rPr>
                <w:b/>
              </w:rPr>
            </w:pPr>
          </w:p>
          <w:p w14:paraId="304F3CAC" w14:textId="05E09434" w:rsidR="00052758" w:rsidRPr="008233E4" w:rsidRDefault="00052758" w:rsidP="00052758">
            <w:pPr>
              <w:pStyle w:val="Other0"/>
              <w:ind w:right="253"/>
              <w:rPr>
                <w:b/>
              </w:rPr>
            </w:pPr>
            <w:r>
              <w:rPr>
                <w:b/>
              </w:rPr>
              <w:t>Aug 2018</w:t>
            </w:r>
            <w:r w:rsidRPr="008233E4">
              <w:rPr>
                <w:b/>
              </w:rPr>
              <w:t xml:space="preserve"> – </w:t>
            </w:r>
            <w:r>
              <w:rPr>
                <w:b/>
              </w:rPr>
              <w:t>Sep 2018</w:t>
            </w:r>
          </w:p>
          <w:p w14:paraId="41AAADD0" w14:textId="333F189F" w:rsidR="00052758" w:rsidRPr="002C2376" w:rsidRDefault="00052758" w:rsidP="00052758">
            <w:pPr>
              <w:pStyle w:val="Other0"/>
              <w:ind w:right="253"/>
              <w:rPr>
                <w:b/>
              </w:rPr>
            </w:pPr>
          </w:p>
        </w:tc>
        <w:tc>
          <w:tcPr>
            <w:tcW w:w="8700" w:type="dxa"/>
            <w:tcBorders>
              <w:top w:val="single" w:sz="4" w:space="0" w:color="auto"/>
              <w:left w:val="single" w:sz="4" w:space="0" w:color="auto"/>
              <w:bottom w:val="single" w:sz="4" w:space="0" w:color="auto"/>
              <w:right w:val="single" w:sz="4" w:space="0" w:color="auto"/>
            </w:tcBorders>
            <w:shd w:val="clear" w:color="auto" w:fill="FFFFFF"/>
          </w:tcPr>
          <w:p w14:paraId="24B2DCB0" w14:textId="0EFE53EE" w:rsidR="002C2376" w:rsidRPr="009054CE" w:rsidRDefault="002C2376" w:rsidP="00071CC9">
            <w:pPr>
              <w:pStyle w:val="Quote"/>
            </w:pPr>
            <w:r w:rsidRPr="009054CE">
              <w:t xml:space="preserve">AHMED FINE TEXTILE MILLS </w:t>
            </w:r>
            <w:r w:rsidR="006244F0" w:rsidRPr="009054CE">
              <w:t>LTD!</w:t>
            </w:r>
          </w:p>
          <w:p w14:paraId="7CC92300" w14:textId="77777777" w:rsidR="002C2376" w:rsidRPr="009D7022" w:rsidRDefault="002C2376" w:rsidP="00071CC9">
            <w:pPr>
              <w:pStyle w:val="Quote"/>
              <w:rPr>
                <w:sz w:val="26"/>
                <w:szCs w:val="26"/>
              </w:rPr>
            </w:pPr>
            <w:r w:rsidRPr="009054CE">
              <w:rPr>
                <w:sz w:val="26"/>
                <w:szCs w:val="26"/>
              </w:rPr>
              <w:t>Multan, Pakistan</w:t>
            </w:r>
          </w:p>
          <w:p w14:paraId="4B50B9C0" w14:textId="0A21178F" w:rsidR="002C2376" w:rsidRPr="009D7022" w:rsidRDefault="002A0311" w:rsidP="002C2376">
            <w:pPr>
              <w:pStyle w:val="Other0"/>
              <w:spacing w:line="257" w:lineRule="auto"/>
              <w:ind w:left="284" w:right="253"/>
              <w:jc w:val="both"/>
              <w:rPr>
                <w:b/>
                <w:color w:val="000000" w:themeColor="text1"/>
                <w:sz w:val="26"/>
                <w:szCs w:val="26"/>
                <w:u w:val="single"/>
              </w:rPr>
            </w:pPr>
            <w:r w:rsidRPr="009D7022">
              <w:rPr>
                <w:b/>
                <w:color w:val="000000" w:themeColor="text1"/>
                <w:sz w:val="26"/>
                <w:szCs w:val="26"/>
                <w:u w:val="single"/>
              </w:rPr>
              <w:t>Ass</w:t>
            </w:r>
            <w:r>
              <w:rPr>
                <w:b/>
                <w:color w:val="000000" w:themeColor="text1"/>
                <w:sz w:val="26"/>
                <w:szCs w:val="26"/>
                <w:u w:val="single"/>
              </w:rPr>
              <w:t>istant</w:t>
            </w:r>
            <w:r w:rsidR="002C2376" w:rsidRPr="009D7022">
              <w:rPr>
                <w:b/>
                <w:color w:val="000000" w:themeColor="text1"/>
                <w:sz w:val="26"/>
                <w:szCs w:val="26"/>
                <w:u w:val="single"/>
              </w:rPr>
              <w:t xml:space="preserve"> Manager Accounts :</w:t>
            </w:r>
          </w:p>
          <w:p w14:paraId="72F2D33D" w14:textId="77777777" w:rsidR="002C2376" w:rsidRPr="009D7022" w:rsidRDefault="002C2376" w:rsidP="009D7022">
            <w:pPr>
              <w:pStyle w:val="Other0"/>
              <w:ind w:left="284" w:right="253"/>
              <w:jc w:val="both"/>
              <w:rPr>
                <w:bCs/>
                <w:color w:val="000000" w:themeColor="text1"/>
                <w:sz w:val="26"/>
                <w:szCs w:val="26"/>
              </w:rPr>
            </w:pPr>
            <w:r w:rsidRPr="009D7022">
              <w:rPr>
                <w:bCs/>
                <w:color w:val="000000" w:themeColor="text1"/>
                <w:sz w:val="26"/>
                <w:szCs w:val="26"/>
              </w:rPr>
              <w:t>worked in a textile manufacturing industry where I enhance my abilities through the following work experiences in Accounts &amp; Finance Department:</w:t>
            </w:r>
          </w:p>
          <w:p w14:paraId="689EB8DA"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 xml:space="preserve">Manage the activities of processing vendor invoices in ORACLE. </w:t>
            </w:r>
          </w:p>
          <w:p w14:paraId="2C268067"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Maintain Up-to-Date Ledger System.</w:t>
            </w:r>
          </w:p>
          <w:p w14:paraId="5C18B6E6"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Processed due invoices for payments within set timeframe.</w:t>
            </w:r>
          </w:p>
          <w:p w14:paraId="3B2D7A55"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Prepare Management Reports and Expense Analysis Reports.</w:t>
            </w:r>
          </w:p>
          <w:p w14:paraId="5ABAF47B"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Maintain the Activities of Petty Cash Expenses for Head office and Sites.</w:t>
            </w:r>
          </w:p>
          <w:p w14:paraId="5141F836" w14:textId="3BAD3EDB"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 xml:space="preserve">Managing of Payments Regarding Commission, Donation, </w:t>
            </w:r>
            <w:r w:rsidR="006244F0" w:rsidRPr="00AE1611">
              <w:rPr>
                <w:b/>
                <w:bCs/>
                <w:sz w:val="22"/>
                <w:szCs w:val="22"/>
              </w:rPr>
              <w:t>and Construction</w:t>
            </w:r>
            <w:r w:rsidRPr="00AE1611">
              <w:rPr>
                <w:b/>
                <w:bCs/>
                <w:sz w:val="22"/>
                <w:szCs w:val="22"/>
              </w:rPr>
              <w:t>.</w:t>
            </w:r>
          </w:p>
          <w:p w14:paraId="6ADC0E2D"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Managing of Inland Freight Expenses.</w:t>
            </w:r>
          </w:p>
          <w:p w14:paraId="1718B708"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Recording of cotton arrival vouchers.</w:t>
            </w:r>
          </w:p>
          <w:p w14:paraId="2A3269ED"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Maintain Month-end and Year-end closure processes.</w:t>
            </w:r>
          </w:p>
          <w:p w14:paraId="6B166F87"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Maintain Monthly Accrual &amp; Account Reconciliations.</w:t>
            </w:r>
          </w:p>
          <w:p w14:paraId="56C1845B"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Preparation of Monthly Withholding Tax Return.</w:t>
            </w:r>
          </w:p>
          <w:p w14:paraId="58FF69B4" w14:textId="15E8C280"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 xml:space="preserve">Manage the activities of Payment of salaries, wages, </w:t>
            </w:r>
            <w:r w:rsidR="006244F0" w:rsidRPr="00AE1611">
              <w:rPr>
                <w:b/>
                <w:bCs/>
                <w:sz w:val="22"/>
                <w:szCs w:val="22"/>
              </w:rPr>
              <w:t>and overtime</w:t>
            </w:r>
            <w:r w:rsidRPr="00AE1611">
              <w:rPr>
                <w:b/>
                <w:bCs/>
                <w:sz w:val="22"/>
                <w:szCs w:val="22"/>
              </w:rPr>
              <w:t>.</w:t>
            </w:r>
          </w:p>
          <w:p w14:paraId="598705A4"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Participate in Internal and External Audit related to Accounts Payable Processes.</w:t>
            </w:r>
          </w:p>
          <w:p w14:paraId="2BF049F5"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Monthly stock take at Mills.</w:t>
            </w:r>
          </w:p>
          <w:p w14:paraId="3C520CA1" w14:textId="77777777" w:rsidR="002C2376" w:rsidRPr="00AE1611" w:rsidRDefault="002C2376" w:rsidP="009D7022">
            <w:pPr>
              <w:pStyle w:val="Other0"/>
              <w:numPr>
                <w:ilvl w:val="0"/>
                <w:numId w:val="3"/>
              </w:numPr>
              <w:spacing w:line="360" w:lineRule="auto"/>
              <w:ind w:right="253"/>
              <w:jc w:val="both"/>
              <w:rPr>
                <w:b/>
                <w:bCs/>
                <w:sz w:val="22"/>
                <w:szCs w:val="22"/>
              </w:rPr>
            </w:pPr>
            <w:r w:rsidRPr="00AE1611">
              <w:rPr>
                <w:b/>
                <w:bCs/>
                <w:sz w:val="22"/>
                <w:szCs w:val="22"/>
              </w:rPr>
              <w:t>Other Reconciliations assigned by Higher Authorities.</w:t>
            </w:r>
          </w:p>
          <w:p w14:paraId="32BB410C" w14:textId="77777777" w:rsidR="002C2376" w:rsidRPr="002C2376" w:rsidRDefault="002C2376" w:rsidP="002C2376">
            <w:pPr>
              <w:pStyle w:val="Other0"/>
              <w:spacing w:line="257" w:lineRule="auto"/>
              <w:ind w:left="284" w:right="253"/>
              <w:jc w:val="both"/>
              <w:rPr>
                <w:b/>
                <w:color w:val="000000" w:themeColor="text1"/>
              </w:rPr>
            </w:pPr>
          </w:p>
          <w:p w14:paraId="2DDBD513" w14:textId="721C3213" w:rsidR="00410363" w:rsidRPr="009054CE" w:rsidRDefault="00410363" w:rsidP="00410363">
            <w:pPr>
              <w:pStyle w:val="Quote"/>
            </w:pPr>
            <w:r>
              <w:t>JS BANK LIMITED</w:t>
            </w:r>
            <w:r w:rsidRPr="009054CE">
              <w:t>!</w:t>
            </w:r>
          </w:p>
          <w:p w14:paraId="658A0A00" w14:textId="77777777" w:rsidR="00410363" w:rsidRPr="009D7022" w:rsidRDefault="00410363" w:rsidP="00410363">
            <w:pPr>
              <w:pStyle w:val="Quote"/>
              <w:rPr>
                <w:sz w:val="26"/>
                <w:szCs w:val="26"/>
              </w:rPr>
            </w:pPr>
            <w:r w:rsidRPr="009054CE">
              <w:rPr>
                <w:sz w:val="26"/>
                <w:szCs w:val="26"/>
              </w:rPr>
              <w:t>Multan, Pakistan</w:t>
            </w:r>
          </w:p>
          <w:p w14:paraId="3035DFE1" w14:textId="1699CADD" w:rsidR="002C2376" w:rsidRPr="002C2376" w:rsidRDefault="00052758" w:rsidP="00BC437D">
            <w:pPr>
              <w:pStyle w:val="Other0"/>
              <w:spacing w:line="257" w:lineRule="auto"/>
              <w:ind w:left="284" w:right="253"/>
              <w:jc w:val="both"/>
              <w:rPr>
                <w:b/>
                <w:color w:val="000000" w:themeColor="text1"/>
              </w:rPr>
            </w:pPr>
            <w:r>
              <w:rPr>
                <w:b/>
                <w:color w:val="000000" w:themeColor="text1"/>
                <w:sz w:val="26"/>
                <w:szCs w:val="26"/>
                <w:u w:val="single"/>
              </w:rPr>
              <w:t>Internee</w:t>
            </w:r>
            <w:r w:rsidRPr="009D7022">
              <w:rPr>
                <w:b/>
                <w:color w:val="000000" w:themeColor="text1"/>
                <w:sz w:val="26"/>
                <w:szCs w:val="26"/>
                <w:u w:val="single"/>
              </w:rPr>
              <w:t xml:space="preserve"> :</w:t>
            </w:r>
            <w:bookmarkStart w:id="4" w:name="_GoBack"/>
            <w:bookmarkEnd w:id="4"/>
          </w:p>
          <w:p w14:paraId="25A947C2" w14:textId="188A5CEB" w:rsidR="00052758" w:rsidRPr="00AE1611" w:rsidRDefault="00A9065F" w:rsidP="00052758">
            <w:pPr>
              <w:pStyle w:val="Other0"/>
              <w:numPr>
                <w:ilvl w:val="0"/>
                <w:numId w:val="3"/>
              </w:numPr>
              <w:spacing w:line="360" w:lineRule="auto"/>
              <w:ind w:right="253"/>
              <w:jc w:val="both"/>
              <w:rPr>
                <w:b/>
                <w:bCs/>
                <w:sz w:val="22"/>
                <w:szCs w:val="22"/>
              </w:rPr>
            </w:pPr>
            <w:r w:rsidRPr="00A9065F">
              <w:rPr>
                <w:b/>
                <w:bCs/>
                <w:sz w:val="22"/>
                <w:szCs w:val="22"/>
              </w:rPr>
              <w:t>Assisting with opening new accounts and processing transactions.</w:t>
            </w:r>
            <w:r w:rsidR="00052758" w:rsidRPr="00AE1611">
              <w:rPr>
                <w:b/>
                <w:bCs/>
                <w:sz w:val="22"/>
                <w:szCs w:val="22"/>
              </w:rPr>
              <w:t xml:space="preserve"> </w:t>
            </w:r>
          </w:p>
          <w:p w14:paraId="0938FFE6" w14:textId="77777777" w:rsidR="00A9065F" w:rsidRPr="00A9065F" w:rsidRDefault="00A9065F" w:rsidP="00052758">
            <w:pPr>
              <w:pStyle w:val="Other0"/>
              <w:numPr>
                <w:ilvl w:val="0"/>
                <w:numId w:val="3"/>
              </w:numPr>
              <w:spacing w:line="360" w:lineRule="auto"/>
              <w:ind w:right="253"/>
              <w:jc w:val="both"/>
              <w:rPr>
                <w:b/>
                <w:bCs/>
                <w:sz w:val="22"/>
                <w:szCs w:val="22"/>
              </w:rPr>
            </w:pPr>
            <w:r w:rsidRPr="00A9065F">
              <w:rPr>
                <w:b/>
                <w:bCs/>
                <w:sz w:val="22"/>
                <w:szCs w:val="22"/>
              </w:rPr>
              <w:t>Assisting with the preparation of reports, presentations, and other documents.</w:t>
            </w:r>
          </w:p>
          <w:p w14:paraId="064BCB37" w14:textId="02D5ACD5" w:rsidR="00052758" w:rsidRPr="00A9065F" w:rsidRDefault="00A9065F" w:rsidP="00052758">
            <w:pPr>
              <w:pStyle w:val="Other0"/>
              <w:numPr>
                <w:ilvl w:val="0"/>
                <w:numId w:val="3"/>
              </w:numPr>
              <w:spacing w:line="360" w:lineRule="auto"/>
              <w:ind w:right="253"/>
              <w:jc w:val="both"/>
              <w:rPr>
                <w:b/>
                <w:bCs/>
                <w:sz w:val="22"/>
                <w:szCs w:val="22"/>
              </w:rPr>
            </w:pPr>
            <w:r w:rsidRPr="00A9065F">
              <w:rPr>
                <w:b/>
                <w:bCs/>
                <w:sz w:val="22"/>
                <w:szCs w:val="22"/>
              </w:rPr>
              <w:t>Data entry, organizing files, and maintaining records.</w:t>
            </w:r>
          </w:p>
          <w:p w14:paraId="5A540F3D" w14:textId="2C981AAE" w:rsidR="00A9065F" w:rsidRPr="00A9065F" w:rsidRDefault="00A9065F" w:rsidP="00052758">
            <w:pPr>
              <w:pStyle w:val="Other0"/>
              <w:numPr>
                <w:ilvl w:val="0"/>
                <w:numId w:val="3"/>
              </w:numPr>
              <w:spacing w:line="360" w:lineRule="auto"/>
              <w:ind w:right="253"/>
              <w:jc w:val="both"/>
              <w:rPr>
                <w:b/>
                <w:bCs/>
                <w:sz w:val="22"/>
                <w:szCs w:val="22"/>
              </w:rPr>
            </w:pPr>
            <w:r w:rsidRPr="00A9065F">
              <w:rPr>
                <w:b/>
                <w:bCs/>
                <w:sz w:val="22"/>
                <w:szCs w:val="22"/>
              </w:rPr>
              <w:t>Participating in training sessions and workshops to develop banking knowledge and skills.</w:t>
            </w:r>
          </w:p>
          <w:p w14:paraId="62444E30" w14:textId="6BC90F09" w:rsidR="00A9065F" w:rsidRPr="00A9065F" w:rsidRDefault="00A9065F" w:rsidP="00052758">
            <w:pPr>
              <w:pStyle w:val="Other0"/>
              <w:numPr>
                <w:ilvl w:val="0"/>
                <w:numId w:val="3"/>
              </w:numPr>
              <w:spacing w:line="360" w:lineRule="auto"/>
              <w:ind w:right="253"/>
              <w:jc w:val="both"/>
              <w:rPr>
                <w:b/>
                <w:bCs/>
                <w:sz w:val="22"/>
                <w:szCs w:val="22"/>
              </w:rPr>
            </w:pPr>
            <w:r w:rsidRPr="00A9065F">
              <w:rPr>
                <w:b/>
                <w:bCs/>
                <w:sz w:val="22"/>
                <w:szCs w:val="22"/>
              </w:rPr>
              <w:t>Shadowing experienced bankers to learn about different roles and departments.</w:t>
            </w:r>
          </w:p>
          <w:p w14:paraId="1B52B506" w14:textId="3C239152" w:rsidR="00A9065F" w:rsidRPr="00A9065F" w:rsidRDefault="00A9065F" w:rsidP="00052758">
            <w:pPr>
              <w:pStyle w:val="Other0"/>
              <w:numPr>
                <w:ilvl w:val="0"/>
                <w:numId w:val="3"/>
              </w:numPr>
              <w:spacing w:line="360" w:lineRule="auto"/>
              <w:ind w:right="253"/>
              <w:jc w:val="both"/>
              <w:rPr>
                <w:b/>
                <w:bCs/>
                <w:sz w:val="22"/>
                <w:szCs w:val="22"/>
              </w:rPr>
            </w:pPr>
            <w:r w:rsidRPr="00A9065F">
              <w:rPr>
                <w:b/>
                <w:bCs/>
                <w:sz w:val="22"/>
                <w:szCs w:val="22"/>
              </w:rPr>
              <w:t>Learning about loan application processes, observing underwriting, assisting with loan documentation.</w:t>
            </w:r>
          </w:p>
          <w:p w14:paraId="3B8AC756" w14:textId="66E2934A" w:rsidR="00A9065F" w:rsidRPr="00A9065F" w:rsidRDefault="00A9065F" w:rsidP="00052758">
            <w:pPr>
              <w:pStyle w:val="Other0"/>
              <w:numPr>
                <w:ilvl w:val="0"/>
                <w:numId w:val="3"/>
              </w:numPr>
              <w:spacing w:line="360" w:lineRule="auto"/>
              <w:ind w:right="253"/>
              <w:jc w:val="both"/>
              <w:rPr>
                <w:b/>
                <w:bCs/>
                <w:sz w:val="22"/>
                <w:szCs w:val="22"/>
              </w:rPr>
            </w:pPr>
            <w:r w:rsidRPr="00A9065F">
              <w:rPr>
                <w:b/>
                <w:bCs/>
                <w:sz w:val="22"/>
                <w:szCs w:val="22"/>
              </w:rPr>
              <w:t>Supporting credit analysts with financial analysis and credit reports, monitoring loans.</w:t>
            </w:r>
          </w:p>
          <w:p w14:paraId="1D39691C" w14:textId="46FE4485" w:rsidR="00A9065F" w:rsidRPr="00052758" w:rsidRDefault="00A9065F" w:rsidP="00052758">
            <w:pPr>
              <w:pStyle w:val="Other0"/>
              <w:numPr>
                <w:ilvl w:val="0"/>
                <w:numId w:val="3"/>
              </w:numPr>
              <w:spacing w:line="360" w:lineRule="auto"/>
              <w:ind w:right="253"/>
              <w:jc w:val="both"/>
              <w:rPr>
                <w:b/>
                <w:bCs/>
                <w:sz w:val="22"/>
                <w:szCs w:val="22"/>
              </w:rPr>
            </w:pPr>
            <w:r w:rsidRPr="00A9065F">
              <w:rPr>
                <w:b/>
                <w:bCs/>
                <w:sz w:val="22"/>
                <w:szCs w:val="22"/>
              </w:rPr>
              <w:t>Assisting with marketing campaigns and events, participating in marketing committee meetings.</w:t>
            </w:r>
          </w:p>
          <w:p w14:paraId="6512A87B" w14:textId="77777777" w:rsidR="002C2376" w:rsidRPr="002C2376" w:rsidRDefault="002C2376" w:rsidP="002C2376">
            <w:pPr>
              <w:pStyle w:val="Other0"/>
              <w:spacing w:line="257" w:lineRule="auto"/>
              <w:ind w:left="284" w:right="253"/>
              <w:jc w:val="both"/>
              <w:rPr>
                <w:b/>
                <w:color w:val="000000" w:themeColor="text1"/>
              </w:rPr>
            </w:pPr>
            <w:r w:rsidRPr="002C2376">
              <w:rPr>
                <w:b/>
                <w:color w:val="000000" w:themeColor="text1"/>
              </w:rPr>
              <w:tab/>
            </w:r>
          </w:p>
          <w:p w14:paraId="17D65758" w14:textId="77777777" w:rsidR="002C2376" w:rsidRPr="002C2376" w:rsidRDefault="002C2376" w:rsidP="002C2376">
            <w:pPr>
              <w:pStyle w:val="Other0"/>
              <w:spacing w:line="257" w:lineRule="auto"/>
              <w:ind w:left="284" w:right="253"/>
              <w:jc w:val="both"/>
              <w:rPr>
                <w:b/>
                <w:color w:val="000000" w:themeColor="text1"/>
              </w:rPr>
            </w:pPr>
            <w:r w:rsidRPr="002C2376">
              <w:rPr>
                <w:b/>
                <w:color w:val="000000" w:themeColor="text1"/>
              </w:rPr>
              <w:tab/>
            </w:r>
          </w:p>
          <w:p w14:paraId="14E18A96" w14:textId="77777777" w:rsidR="002C2376" w:rsidRPr="002C2376" w:rsidRDefault="002C2376" w:rsidP="002C2376">
            <w:pPr>
              <w:pStyle w:val="Other0"/>
              <w:spacing w:line="257" w:lineRule="auto"/>
              <w:ind w:left="284" w:right="253"/>
              <w:jc w:val="both"/>
              <w:rPr>
                <w:b/>
                <w:color w:val="000000" w:themeColor="text1"/>
              </w:rPr>
            </w:pPr>
          </w:p>
          <w:p w14:paraId="2B8E5823" w14:textId="77777777" w:rsidR="002C2376" w:rsidRPr="002C2376" w:rsidRDefault="002C2376" w:rsidP="002C2376">
            <w:pPr>
              <w:pStyle w:val="Other0"/>
              <w:spacing w:line="257" w:lineRule="auto"/>
              <w:ind w:left="284" w:right="253"/>
              <w:jc w:val="both"/>
              <w:rPr>
                <w:b/>
                <w:color w:val="000000" w:themeColor="text1"/>
              </w:rPr>
            </w:pPr>
            <w:r w:rsidRPr="002C2376">
              <w:rPr>
                <w:b/>
                <w:color w:val="000000" w:themeColor="text1"/>
              </w:rPr>
              <w:tab/>
            </w:r>
          </w:p>
        </w:tc>
      </w:tr>
    </w:tbl>
    <w:p w14:paraId="43458FC4" w14:textId="0CF6FC0A" w:rsidR="0053208B" w:rsidRDefault="0053208B" w:rsidP="00F62F7C">
      <w:pPr>
        <w:pStyle w:val="Heading30"/>
        <w:keepNext/>
        <w:keepLines/>
        <w:ind w:right="253"/>
      </w:pPr>
    </w:p>
    <w:p w14:paraId="2FF35F34" w14:textId="77777777" w:rsidR="0053208B" w:rsidRDefault="0053208B" w:rsidP="00F62F7C">
      <w:pPr>
        <w:pStyle w:val="Heading30"/>
        <w:keepNext/>
        <w:keepLines/>
        <w:ind w:right="253"/>
      </w:pPr>
    </w:p>
    <w:p w14:paraId="214C202A" w14:textId="77777777" w:rsidR="009D1318" w:rsidRDefault="00D13D80" w:rsidP="00F62F7C">
      <w:pPr>
        <w:pStyle w:val="Heading30"/>
        <w:keepNext/>
        <w:keepLines/>
        <w:pBdr>
          <w:top w:val="single" w:sz="4" w:space="0" w:color="auto"/>
          <w:bottom w:val="single" w:sz="4" w:space="0" w:color="auto"/>
        </w:pBdr>
        <w:ind w:left="284" w:right="214"/>
      </w:pPr>
      <w:r>
        <w:t>KEY SKILLS &amp; OTHER PROFICIENCIES</w:t>
      </w:r>
      <w:bookmarkEnd w:id="0"/>
      <w:bookmarkEnd w:id="1"/>
      <w:bookmarkEnd w:id="2"/>
    </w:p>
    <w:p w14:paraId="007AACD3" w14:textId="77777777" w:rsidR="009D1318" w:rsidRPr="00572155" w:rsidRDefault="00D13D80" w:rsidP="009F4DA1">
      <w:pPr>
        <w:pStyle w:val="BodyText"/>
        <w:numPr>
          <w:ilvl w:val="0"/>
          <w:numId w:val="1"/>
        </w:numPr>
        <w:tabs>
          <w:tab w:val="left" w:pos="285"/>
        </w:tabs>
        <w:ind w:left="284" w:right="253"/>
        <w:rPr>
          <w:sz w:val="24"/>
        </w:rPr>
      </w:pPr>
      <w:bookmarkStart w:id="5" w:name="bookmark24"/>
      <w:bookmarkEnd w:id="5"/>
      <w:r w:rsidRPr="00572155">
        <w:rPr>
          <w:sz w:val="24"/>
        </w:rPr>
        <w:t xml:space="preserve">Thorough knowledge, understanding and practical experience of </w:t>
      </w:r>
      <w:r w:rsidR="000B0F86" w:rsidRPr="00572155">
        <w:rPr>
          <w:b/>
          <w:bCs/>
          <w:sz w:val="24"/>
        </w:rPr>
        <w:t>Oracle</w:t>
      </w:r>
      <w:r w:rsidR="000B0F86" w:rsidRPr="00572155">
        <w:rPr>
          <w:bCs/>
          <w:sz w:val="24"/>
        </w:rPr>
        <w:t>.</w:t>
      </w:r>
    </w:p>
    <w:p w14:paraId="7D44CBA7" w14:textId="77777777" w:rsidR="009D1318" w:rsidRPr="00572155" w:rsidRDefault="00D13D80" w:rsidP="009F4DA1">
      <w:pPr>
        <w:pStyle w:val="BodyText"/>
        <w:numPr>
          <w:ilvl w:val="0"/>
          <w:numId w:val="1"/>
        </w:numPr>
        <w:tabs>
          <w:tab w:val="left" w:pos="285"/>
        </w:tabs>
        <w:ind w:left="284" w:right="253"/>
        <w:rPr>
          <w:sz w:val="24"/>
        </w:rPr>
      </w:pPr>
      <w:bookmarkStart w:id="6" w:name="bookmark25"/>
      <w:bookmarkEnd w:id="6"/>
      <w:r w:rsidRPr="00572155">
        <w:rPr>
          <w:sz w:val="24"/>
        </w:rPr>
        <w:t xml:space="preserve">Proficient in </w:t>
      </w:r>
      <w:r w:rsidRPr="00572155">
        <w:rPr>
          <w:b/>
          <w:bCs/>
          <w:sz w:val="24"/>
        </w:rPr>
        <w:t xml:space="preserve">Microsoft Office </w:t>
      </w:r>
      <w:r w:rsidRPr="00572155">
        <w:rPr>
          <w:sz w:val="24"/>
        </w:rPr>
        <w:t xml:space="preserve">applications, particularly Microsoft Word, </w:t>
      </w:r>
      <w:r w:rsidRPr="00572155">
        <w:rPr>
          <w:b/>
          <w:bCs/>
          <w:sz w:val="24"/>
        </w:rPr>
        <w:t>Excel</w:t>
      </w:r>
      <w:r w:rsidRPr="00572155">
        <w:rPr>
          <w:sz w:val="24"/>
        </w:rPr>
        <w:t>, and PowerPoint.</w:t>
      </w:r>
    </w:p>
    <w:p w14:paraId="5345BDEE" w14:textId="77777777" w:rsidR="009D1318" w:rsidRPr="00572155" w:rsidRDefault="00D13D80" w:rsidP="009F4DA1">
      <w:pPr>
        <w:pStyle w:val="BodyText"/>
        <w:numPr>
          <w:ilvl w:val="0"/>
          <w:numId w:val="1"/>
        </w:numPr>
        <w:tabs>
          <w:tab w:val="left" w:pos="285"/>
        </w:tabs>
        <w:ind w:left="284" w:right="253"/>
        <w:rPr>
          <w:sz w:val="24"/>
        </w:rPr>
      </w:pPr>
      <w:bookmarkStart w:id="7" w:name="bookmark26"/>
      <w:bookmarkStart w:id="8" w:name="bookmark27"/>
      <w:bookmarkStart w:id="9" w:name="bookmark28"/>
      <w:bookmarkStart w:id="10" w:name="bookmark29"/>
      <w:bookmarkEnd w:id="7"/>
      <w:bookmarkEnd w:id="8"/>
      <w:bookmarkEnd w:id="9"/>
      <w:bookmarkEnd w:id="10"/>
      <w:r w:rsidRPr="00572155">
        <w:rPr>
          <w:sz w:val="24"/>
        </w:rPr>
        <w:t xml:space="preserve">Able to prepare </w:t>
      </w:r>
      <w:r w:rsidRPr="00572155">
        <w:rPr>
          <w:b/>
          <w:bCs/>
          <w:sz w:val="24"/>
        </w:rPr>
        <w:t>chart of accounts</w:t>
      </w:r>
      <w:r w:rsidRPr="00572155">
        <w:rPr>
          <w:sz w:val="24"/>
        </w:rPr>
        <w:t xml:space="preserve">, general </w:t>
      </w:r>
      <w:r w:rsidRPr="00C6445A">
        <w:rPr>
          <w:b/>
          <w:sz w:val="24"/>
        </w:rPr>
        <w:t>accounting policies</w:t>
      </w:r>
      <w:r w:rsidRPr="00572155">
        <w:rPr>
          <w:sz w:val="24"/>
        </w:rPr>
        <w:t xml:space="preserve"> manual and </w:t>
      </w:r>
      <w:r w:rsidRPr="00572155">
        <w:rPr>
          <w:b/>
          <w:bCs/>
          <w:sz w:val="24"/>
        </w:rPr>
        <w:t>accounts reconciliations</w:t>
      </w:r>
      <w:r w:rsidRPr="00572155">
        <w:rPr>
          <w:sz w:val="24"/>
        </w:rPr>
        <w:t>.</w:t>
      </w:r>
    </w:p>
    <w:p w14:paraId="35942702" w14:textId="77777777" w:rsidR="00D877AE" w:rsidRPr="00572155" w:rsidRDefault="00D877AE" w:rsidP="00D877AE">
      <w:pPr>
        <w:pStyle w:val="BodyText"/>
        <w:numPr>
          <w:ilvl w:val="0"/>
          <w:numId w:val="1"/>
        </w:numPr>
        <w:tabs>
          <w:tab w:val="left" w:pos="285"/>
        </w:tabs>
        <w:ind w:left="284" w:right="253"/>
        <w:rPr>
          <w:sz w:val="24"/>
        </w:rPr>
      </w:pPr>
      <w:bookmarkStart w:id="11" w:name="bookmark30"/>
      <w:bookmarkStart w:id="12" w:name="bookmark31"/>
      <w:bookmarkEnd w:id="11"/>
      <w:bookmarkEnd w:id="12"/>
      <w:r w:rsidRPr="00572155">
        <w:rPr>
          <w:sz w:val="24"/>
        </w:rPr>
        <w:t xml:space="preserve">Report writing and good </w:t>
      </w:r>
      <w:r w:rsidRPr="004D7AA3">
        <w:rPr>
          <w:b/>
          <w:sz w:val="24"/>
        </w:rPr>
        <w:t>communication skills</w:t>
      </w:r>
      <w:r w:rsidRPr="00572155">
        <w:rPr>
          <w:sz w:val="24"/>
        </w:rPr>
        <w:t>.</w:t>
      </w:r>
    </w:p>
    <w:p w14:paraId="0FA93F83" w14:textId="77777777" w:rsidR="009D1318" w:rsidRPr="00572155" w:rsidRDefault="00D13D80" w:rsidP="009F4DA1">
      <w:pPr>
        <w:pStyle w:val="BodyText"/>
        <w:numPr>
          <w:ilvl w:val="0"/>
          <w:numId w:val="1"/>
        </w:numPr>
        <w:tabs>
          <w:tab w:val="left" w:pos="285"/>
        </w:tabs>
        <w:spacing w:line="230" w:lineRule="auto"/>
        <w:ind w:left="284" w:right="253"/>
        <w:rPr>
          <w:sz w:val="24"/>
        </w:rPr>
      </w:pPr>
      <w:bookmarkStart w:id="13" w:name="bookmark32"/>
      <w:bookmarkStart w:id="14" w:name="bookmark33"/>
      <w:bookmarkStart w:id="15" w:name="bookmark34"/>
      <w:bookmarkStart w:id="16" w:name="bookmark35"/>
      <w:bookmarkEnd w:id="13"/>
      <w:bookmarkEnd w:id="14"/>
      <w:bookmarkEnd w:id="15"/>
      <w:bookmarkEnd w:id="16"/>
      <w:r w:rsidRPr="00572155">
        <w:rPr>
          <w:sz w:val="24"/>
        </w:rPr>
        <w:t>Ability to work to deadlines.</w:t>
      </w:r>
    </w:p>
    <w:p w14:paraId="6AF63883" w14:textId="77777777" w:rsidR="009D1318" w:rsidRPr="00572155" w:rsidRDefault="00D13D80" w:rsidP="00563791">
      <w:pPr>
        <w:pStyle w:val="BodyText"/>
        <w:numPr>
          <w:ilvl w:val="0"/>
          <w:numId w:val="1"/>
        </w:numPr>
        <w:tabs>
          <w:tab w:val="left" w:pos="285"/>
        </w:tabs>
        <w:ind w:left="284" w:right="253"/>
        <w:jc w:val="both"/>
        <w:rPr>
          <w:sz w:val="24"/>
        </w:rPr>
      </w:pPr>
      <w:bookmarkStart w:id="17" w:name="bookmark36"/>
      <w:bookmarkEnd w:id="17"/>
      <w:r w:rsidRPr="004D7AA3">
        <w:rPr>
          <w:b/>
          <w:sz w:val="24"/>
        </w:rPr>
        <w:t>Self-motivation</w:t>
      </w:r>
      <w:r w:rsidRPr="00572155">
        <w:rPr>
          <w:sz w:val="24"/>
        </w:rPr>
        <w:t xml:space="preserve"> &amp; determination.</w:t>
      </w:r>
    </w:p>
    <w:p w14:paraId="02E2F513" w14:textId="5F39814F" w:rsidR="009D1318" w:rsidRDefault="009D1318" w:rsidP="00563791">
      <w:pPr>
        <w:pStyle w:val="BodyText"/>
        <w:tabs>
          <w:tab w:val="left" w:pos="285"/>
        </w:tabs>
        <w:spacing w:after="200"/>
        <w:ind w:left="284" w:right="253"/>
        <w:jc w:val="both"/>
        <w:rPr>
          <w:sz w:val="24"/>
        </w:rPr>
      </w:pPr>
      <w:bookmarkStart w:id="18" w:name="bookmark47"/>
      <w:bookmarkEnd w:id="18"/>
    </w:p>
    <w:p w14:paraId="3C22A178" w14:textId="3FE4E4A3" w:rsidR="0053208B" w:rsidRDefault="0053208B" w:rsidP="00563791">
      <w:pPr>
        <w:pStyle w:val="BodyText"/>
        <w:tabs>
          <w:tab w:val="left" w:pos="285"/>
        </w:tabs>
        <w:spacing w:after="200"/>
        <w:ind w:left="284" w:right="253"/>
        <w:jc w:val="both"/>
        <w:rPr>
          <w:sz w:val="24"/>
        </w:rPr>
      </w:pPr>
    </w:p>
    <w:p w14:paraId="4B242625" w14:textId="77777777" w:rsidR="0053208B" w:rsidRPr="00572155" w:rsidRDefault="0053208B" w:rsidP="00563791">
      <w:pPr>
        <w:pStyle w:val="BodyText"/>
        <w:tabs>
          <w:tab w:val="left" w:pos="285"/>
        </w:tabs>
        <w:spacing w:after="200"/>
        <w:ind w:left="284" w:right="253"/>
        <w:jc w:val="both"/>
        <w:rPr>
          <w:sz w:val="24"/>
        </w:rPr>
      </w:pPr>
    </w:p>
    <w:tbl>
      <w:tblPr>
        <w:tblOverlap w:val="never"/>
        <w:tblW w:w="104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C0" w:firstRow="0" w:lastRow="1" w:firstColumn="1" w:lastColumn="1" w:noHBand="0" w:noVBand="0"/>
      </w:tblPr>
      <w:tblGrid>
        <w:gridCol w:w="1911"/>
        <w:gridCol w:w="93"/>
        <w:gridCol w:w="8419"/>
      </w:tblGrid>
      <w:tr w:rsidR="00563791" w14:paraId="4E4C0ECB" w14:textId="77777777" w:rsidTr="00101AE0">
        <w:trPr>
          <w:trHeight w:hRule="exact" w:val="290"/>
        </w:trPr>
        <w:tc>
          <w:tcPr>
            <w:tcW w:w="2004" w:type="dxa"/>
            <w:gridSpan w:val="2"/>
            <w:tcBorders>
              <w:top w:val="single" w:sz="4" w:space="0" w:color="auto"/>
              <w:left w:val="nil"/>
              <w:bottom w:val="single" w:sz="4" w:space="0" w:color="auto"/>
              <w:right w:val="nil"/>
            </w:tcBorders>
            <w:shd w:val="clear" w:color="auto" w:fill="FFFFFF"/>
            <w:vAlign w:val="center"/>
          </w:tcPr>
          <w:p w14:paraId="57E09A90" w14:textId="77777777" w:rsidR="00563791" w:rsidRDefault="00563791" w:rsidP="00F62F7C">
            <w:pPr>
              <w:pStyle w:val="Other0"/>
              <w:ind w:right="253"/>
              <w:rPr>
                <w:sz w:val="22"/>
                <w:szCs w:val="22"/>
              </w:rPr>
            </w:pPr>
            <w:r>
              <w:rPr>
                <w:b/>
                <w:bCs/>
                <w:sz w:val="22"/>
                <w:szCs w:val="22"/>
              </w:rPr>
              <w:t>EDUCATION</w:t>
            </w:r>
          </w:p>
        </w:tc>
        <w:tc>
          <w:tcPr>
            <w:tcW w:w="8419" w:type="dxa"/>
            <w:tcBorders>
              <w:top w:val="single" w:sz="4" w:space="0" w:color="auto"/>
              <w:left w:val="nil"/>
              <w:bottom w:val="single" w:sz="4" w:space="0" w:color="auto"/>
              <w:right w:val="nil"/>
            </w:tcBorders>
            <w:shd w:val="clear" w:color="auto" w:fill="FFFFFF"/>
          </w:tcPr>
          <w:p w14:paraId="5E967D26" w14:textId="77777777" w:rsidR="00563791" w:rsidRDefault="00563791" w:rsidP="009F4DA1">
            <w:pPr>
              <w:pStyle w:val="Other0"/>
              <w:ind w:left="284" w:right="253"/>
              <w:rPr>
                <w:b/>
                <w:bCs/>
                <w:sz w:val="22"/>
                <w:szCs w:val="22"/>
              </w:rPr>
            </w:pPr>
          </w:p>
        </w:tc>
      </w:tr>
      <w:tr w:rsidR="002455ED" w14:paraId="13D24197" w14:textId="77777777" w:rsidTr="00563EF1">
        <w:trPr>
          <w:trHeight w:hRule="exact" w:val="327"/>
        </w:trPr>
        <w:tc>
          <w:tcPr>
            <w:tcW w:w="2004" w:type="dxa"/>
            <w:gridSpan w:val="2"/>
            <w:tcBorders>
              <w:top w:val="single" w:sz="4" w:space="0" w:color="auto"/>
              <w:left w:val="nil"/>
              <w:bottom w:val="nil"/>
              <w:right w:val="single" w:sz="4" w:space="0" w:color="auto"/>
            </w:tcBorders>
            <w:shd w:val="clear" w:color="auto" w:fill="FFFFFF"/>
            <w:vAlign w:val="bottom"/>
          </w:tcPr>
          <w:p w14:paraId="56E0627A" w14:textId="77777777" w:rsidR="002455ED" w:rsidRPr="008233E4" w:rsidRDefault="002455ED" w:rsidP="002455ED">
            <w:pPr>
              <w:pStyle w:val="Other0"/>
              <w:ind w:left="284" w:right="253"/>
              <w:rPr>
                <w:b/>
                <w:sz w:val="22"/>
                <w:szCs w:val="22"/>
              </w:rPr>
            </w:pPr>
            <w:r w:rsidRPr="008233E4">
              <w:rPr>
                <w:b/>
                <w:i/>
                <w:iCs/>
              </w:rPr>
              <w:t>2018</w:t>
            </w:r>
          </w:p>
        </w:tc>
        <w:tc>
          <w:tcPr>
            <w:tcW w:w="8419" w:type="dxa"/>
            <w:tcBorders>
              <w:top w:val="single" w:sz="4" w:space="0" w:color="auto"/>
              <w:left w:val="single" w:sz="4" w:space="0" w:color="auto"/>
              <w:bottom w:val="nil"/>
              <w:right w:val="nil"/>
            </w:tcBorders>
            <w:shd w:val="clear" w:color="auto" w:fill="FFFFFF"/>
          </w:tcPr>
          <w:p w14:paraId="792ECF43" w14:textId="11CD876E" w:rsidR="002455ED" w:rsidRPr="00BF7390" w:rsidRDefault="00F878EE" w:rsidP="002455ED">
            <w:pPr>
              <w:pStyle w:val="Other0"/>
              <w:tabs>
                <w:tab w:val="left" w:pos="1896"/>
              </w:tabs>
              <w:ind w:left="284" w:right="253"/>
              <w:rPr>
                <w:b/>
                <w:sz w:val="24"/>
              </w:rPr>
            </w:pPr>
            <w:r w:rsidRPr="00BF7390">
              <w:rPr>
                <w:b/>
                <w:sz w:val="24"/>
              </w:rPr>
              <w:t>MSc</w:t>
            </w:r>
            <w:r w:rsidR="00BD52C4" w:rsidRPr="00BF7390">
              <w:rPr>
                <w:b/>
                <w:sz w:val="24"/>
              </w:rPr>
              <w:t xml:space="preserve"> (Accounting &amp; Finance)</w:t>
            </w:r>
          </w:p>
        </w:tc>
      </w:tr>
      <w:tr w:rsidR="002455ED" w14:paraId="574D5C27" w14:textId="77777777" w:rsidTr="00101AE0">
        <w:trPr>
          <w:trHeight w:hRule="exact" w:val="347"/>
        </w:trPr>
        <w:tc>
          <w:tcPr>
            <w:tcW w:w="2004" w:type="dxa"/>
            <w:gridSpan w:val="2"/>
            <w:tcBorders>
              <w:top w:val="nil"/>
              <w:left w:val="nil"/>
              <w:bottom w:val="nil"/>
              <w:right w:val="single" w:sz="4" w:space="0" w:color="auto"/>
            </w:tcBorders>
            <w:shd w:val="clear" w:color="auto" w:fill="FFFFFF"/>
            <w:vAlign w:val="bottom"/>
          </w:tcPr>
          <w:p w14:paraId="042B0843" w14:textId="77777777" w:rsidR="002455ED" w:rsidRPr="008233E4" w:rsidRDefault="002455ED" w:rsidP="002455ED">
            <w:pPr>
              <w:pStyle w:val="Other0"/>
              <w:ind w:left="284" w:right="253"/>
              <w:rPr>
                <w:b/>
              </w:rPr>
            </w:pPr>
          </w:p>
        </w:tc>
        <w:tc>
          <w:tcPr>
            <w:tcW w:w="8419" w:type="dxa"/>
            <w:tcBorders>
              <w:top w:val="nil"/>
              <w:left w:val="single" w:sz="4" w:space="0" w:color="auto"/>
              <w:bottom w:val="nil"/>
              <w:right w:val="nil"/>
            </w:tcBorders>
            <w:shd w:val="clear" w:color="auto" w:fill="FFFFFF"/>
          </w:tcPr>
          <w:p w14:paraId="01E8B3FB" w14:textId="77777777" w:rsidR="002455ED" w:rsidRPr="00E55F51" w:rsidRDefault="00BD52C4" w:rsidP="00BD52C4">
            <w:pPr>
              <w:pStyle w:val="Other0"/>
              <w:spacing w:line="257" w:lineRule="auto"/>
              <w:ind w:firstLine="280"/>
              <w:rPr>
                <w:b/>
              </w:rPr>
            </w:pPr>
            <w:r>
              <w:rPr>
                <w:i/>
                <w:iCs/>
              </w:rPr>
              <w:t>BZU Multan</w:t>
            </w:r>
            <w:r w:rsidR="002455ED">
              <w:rPr>
                <w:i/>
                <w:iCs/>
              </w:rPr>
              <w:t xml:space="preserve">. </w:t>
            </w:r>
            <w:r w:rsidR="002455ED" w:rsidRPr="004D7AA3">
              <w:rPr>
                <w:b/>
                <w:i/>
                <w:iCs/>
                <w:sz w:val="22"/>
              </w:rPr>
              <w:t>(</w:t>
            </w:r>
            <w:r>
              <w:rPr>
                <w:b/>
                <w:i/>
                <w:iCs/>
                <w:sz w:val="22"/>
              </w:rPr>
              <w:t>CGPA 2.94/4</w:t>
            </w:r>
            <w:r w:rsidR="002455ED" w:rsidRPr="004D7AA3">
              <w:rPr>
                <w:b/>
                <w:i/>
                <w:iCs/>
                <w:sz w:val="22"/>
              </w:rPr>
              <w:t>)</w:t>
            </w:r>
          </w:p>
        </w:tc>
      </w:tr>
      <w:tr w:rsidR="002455ED" w14:paraId="66B0153F" w14:textId="77777777" w:rsidTr="00101AE0">
        <w:trPr>
          <w:trHeight w:hRule="exact" w:val="242"/>
        </w:trPr>
        <w:tc>
          <w:tcPr>
            <w:tcW w:w="2004" w:type="dxa"/>
            <w:gridSpan w:val="2"/>
            <w:tcBorders>
              <w:top w:val="nil"/>
              <w:left w:val="nil"/>
              <w:bottom w:val="nil"/>
              <w:right w:val="single" w:sz="4" w:space="0" w:color="auto"/>
            </w:tcBorders>
            <w:shd w:val="clear" w:color="auto" w:fill="FFFFFF"/>
            <w:vAlign w:val="bottom"/>
          </w:tcPr>
          <w:p w14:paraId="4DD5384F" w14:textId="77777777" w:rsidR="002455ED" w:rsidRDefault="00BD52C4" w:rsidP="002455ED">
            <w:pPr>
              <w:pStyle w:val="Other0"/>
              <w:ind w:left="284" w:right="253"/>
              <w:rPr>
                <w:b/>
                <w:i/>
                <w:iCs/>
              </w:rPr>
            </w:pPr>
            <w:r>
              <w:rPr>
                <w:b/>
                <w:i/>
                <w:iCs/>
              </w:rPr>
              <w:t>2016</w:t>
            </w:r>
          </w:p>
          <w:p w14:paraId="07DE0E03" w14:textId="77777777" w:rsidR="002455ED" w:rsidRPr="008233E4" w:rsidRDefault="002455ED" w:rsidP="002455ED">
            <w:pPr>
              <w:pStyle w:val="Other0"/>
              <w:ind w:left="284" w:right="253"/>
              <w:rPr>
                <w:b/>
                <w:i/>
                <w:iCs/>
              </w:rPr>
            </w:pPr>
          </w:p>
        </w:tc>
        <w:tc>
          <w:tcPr>
            <w:tcW w:w="8419" w:type="dxa"/>
            <w:tcBorders>
              <w:top w:val="nil"/>
              <w:left w:val="single" w:sz="4" w:space="0" w:color="auto"/>
              <w:bottom w:val="nil"/>
              <w:right w:val="nil"/>
            </w:tcBorders>
            <w:shd w:val="clear" w:color="auto" w:fill="FFFFFF"/>
          </w:tcPr>
          <w:p w14:paraId="6CCC3E5D" w14:textId="77777777" w:rsidR="002455ED" w:rsidRPr="00572155" w:rsidRDefault="00BD52C4" w:rsidP="002455ED">
            <w:pPr>
              <w:pStyle w:val="Other0"/>
              <w:spacing w:line="233" w:lineRule="auto"/>
              <w:ind w:firstLine="280"/>
              <w:rPr>
                <w:sz w:val="24"/>
                <w:szCs w:val="22"/>
              </w:rPr>
            </w:pPr>
            <w:proofErr w:type="spellStart"/>
            <w:r>
              <w:rPr>
                <w:b/>
                <w:bCs/>
                <w:sz w:val="24"/>
                <w:szCs w:val="22"/>
              </w:rPr>
              <w:t>Bcom</w:t>
            </w:r>
            <w:proofErr w:type="spellEnd"/>
          </w:p>
          <w:p w14:paraId="7281553E" w14:textId="77777777" w:rsidR="002455ED" w:rsidRDefault="002455ED" w:rsidP="002455ED">
            <w:pPr>
              <w:pStyle w:val="Other0"/>
              <w:ind w:left="284" w:right="253"/>
              <w:rPr>
                <w:i/>
                <w:iCs/>
              </w:rPr>
            </w:pPr>
          </w:p>
        </w:tc>
      </w:tr>
      <w:tr w:rsidR="002455ED" w14:paraId="5ACFC50D" w14:textId="77777777" w:rsidTr="00101AE0">
        <w:trPr>
          <w:trHeight w:hRule="exact" w:val="242"/>
        </w:trPr>
        <w:tc>
          <w:tcPr>
            <w:tcW w:w="2004" w:type="dxa"/>
            <w:gridSpan w:val="2"/>
            <w:tcBorders>
              <w:top w:val="nil"/>
              <w:left w:val="nil"/>
              <w:bottom w:val="nil"/>
              <w:right w:val="single" w:sz="4" w:space="0" w:color="auto"/>
            </w:tcBorders>
            <w:shd w:val="clear" w:color="auto" w:fill="FFFFFF"/>
            <w:vAlign w:val="bottom"/>
          </w:tcPr>
          <w:p w14:paraId="0C2BF71E" w14:textId="77777777" w:rsidR="002455ED" w:rsidRPr="008233E4" w:rsidRDefault="002455ED" w:rsidP="002455ED">
            <w:pPr>
              <w:pStyle w:val="Other0"/>
              <w:ind w:left="284" w:right="253"/>
              <w:rPr>
                <w:b/>
                <w:i/>
                <w:iCs/>
              </w:rPr>
            </w:pPr>
          </w:p>
        </w:tc>
        <w:tc>
          <w:tcPr>
            <w:tcW w:w="8419" w:type="dxa"/>
            <w:tcBorders>
              <w:top w:val="nil"/>
              <w:left w:val="single" w:sz="4" w:space="0" w:color="auto"/>
              <w:bottom w:val="nil"/>
              <w:right w:val="nil"/>
            </w:tcBorders>
            <w:shd w:val="clear" w:color="auto" w:fill="FFFFFF"/>
          </w:tcPr>
          <w:p w14:paraId="0DB3FC97" w14:textId="77777777" w:rsidR="002455ED" w:rsidRDefault="00BD52C4" w:rsidP="002455ED">
            <w:pPr>
              <w:pStyle w:val="Other0"/>
              <w:spacing w:after="160" w:line="257" w:lineRule="auto"/>
              <w:ind w:left="280"/>
            </w:pPr>
            <w:r>
              <w:rPr>
                <w:i/>
                <w:iCs/>
              </w:rPr>
              <w:t>BZU Multan</w:t>
            </w:r>
            <w:r w:rsidR="00BF7390">
              <w:rPr>
                <w:i/>
                <w:iCs/>
              </w:rPr>
              <w:t xml:space="preserve">. </w:t>
            </w:r>
            <w:r w:rsidR="002455ED">
              <w:rPr>
                <w:i/>
                <w:iCs/>
              </w:rPr>
              <w:t xml:space="preserve"> </w:t>
            </w:r>
            <w:r w:rsidR="00BF7390" w:rsidRPr="00BF7390">
              <w:rPr>
                <w:b/>
                <w:i/>
                <w:iCs/>
                <w:sz w:val="22"/>
              </w:rPr>
              <w:t>(</w:t>
            </w:r>
            <w:r w:rsidR="002455ED" w:rsidRPr="00BF7390">
              <w:rPr>
                <w:b/>
                <w:i/>
                <w:iCs/>
                <w:sz w:val="22"/>
              </w:rPr>
              <w:t xml:space="preserve">A Grade, </w:t>
            </w:r>
            <w:r>
              <w:rPr>
                <w:b/>
                <w:i/>
                <w:iCs/>
                <w:sz w:val="22"/>
              </w:rPr>
              <w:t>67</w:t>
            </w:r>
            <w:r w:rsidR="002455ED" w:rsidRPr="004D7AA3">
              <w:rPr>
                <w:b/>
                <w:i/>
                <w:iCs/>
                <w:sz w:val="22"/>
              </w:rPr>
              <w:t>%</w:t>
            </w:r>
            <w:r w:rsidR="00BF7390">
              <w:rPr>
                <w:b/>
                <w:i/>
                <w:iCs/>
                <w:sz w:val="22"/>
              </w:rPr>
              <w:t>)</w:t>
            </w:r>
          </w:p>
          <w:p w14:paraId="4CEDD34B" w14:textId="77777777" w:rsidR="002455ED" w:rsidRDefault="002455ED" w:rsidP="002455ED">
            <w:pPr>
              <w:pStyle w:val="Other0"/>
              <w:ind w:left="284" w:right="253"/>
              <w:rPr>
                <w:i/>
                <w:iCs/>
              </w:rPr>
            </w:pPr>
          </w:p>
        </w:tc>
      </w:tr>
      <w:tr w:rsidR="002455ED" w14:paraId="4B970FCC" w14:textId="77777777" w:rsidTr="00101AE0">
        <w:trPr>
          <w:trHeight w:hRule="exact" w:val="242"/>
        </w:trPr>
        <w:tc>
          <w:tcPr>
            <w:tcW w:w="2004" w:type="dxa"/>
            <w:gridSpan w:val="2"/>
            <w:tcBorders>
              <w:top w:val="nil"/>
              <w:left w:val="nil"/>
              <w:bottom w:val="nil"/>
              <w:right w:val="single" w:sz="4" w:space="0" w:color="auto"/>
            </w:tcBorders>
            <w:shd w:val="clear" w:color="auto" w:fill="FFFFFF"/>
            <w:vAlign w:val="bottom"/>
          </w:tcPr>
          <w:p w14:paraId="6FC777A2" w14:textId="77777777" w:rsidR="002455ED" w:rsidRPr="008233E4" w:rsidRDefault="002455ED" w:rsidP="002455ED">
            <w:pPr>
              <w:pStyle w:val="Other0"/>
              <w:ind w:left="284" w:right="253"/>
              <w:rPr>
                <w:b/>
                <w:i/>
                <w:iCs/>
              </w:rPr>
            </w:pPr>
          </w:p>
        </w:tc>
        <w:tc>
          <w:tcPr>
            <w:tcW w:w="8419" w:type="dxa"/>
            <w:tcBorders>
              <w:top w:val="nil"/>
              <w:left w:val="single" w:sz="4" w:space="0" w:color="auto"/>
              <w:bottom w:val="nil"/>
              <w:right w:val="nil"/>
            </w:tcBorders>
            <w:shd w:val="clear" w:color="auto" w:fill="FFFFFF"/>
          </w:tcPr>
          <w:p w14:paraId="524581FA" w14:textId="77777777" w:rsidR="002455ED" w:rsidRDefault="002455ED" w:rsidP="002455ED">
            <w:pPr>
              <w:pStyle w:val="Other0"/>
              <w:ind w:left="284" w:right="253"/>
              <w:rPr>
                <w:i/>
                <w:iCs/>
              </w:rPr>
            </w:pPr>
          </w:p>
          <w:p w14:paraId="4F984509" w14:textId="77777777" w:rsidR="00BD52C4" w:rsidRDefault="00BD52C4" w:rsidP="002455ED">
            <w:pPr>
              <w:pStyle w:val="Other0"/>
              <w:ind w:left="284" w:right="253"/>
              <w:rPr>
                <w:i/>
                <w:iCs/>
              </w:rPr>
            </w:pPr>
          </w:p>
          <w:p w14:paraId="1F9D55B8" w14:textId="77777777" w:rsidR="00BD52C4" w:rsidRDefault="00BD52C4" w:rsidP="002455ED">
            <w:pPr>
              <w:pStyle w:val="Other0"/>
              <w:ind w:left="284" w:right="253"/>
              <w:rPr>
                <w:i/>
                <w:iCs/>
              </w:rPr>
            </w:pPr>
          </w:p>
          <w:p w14:paraId="71EE3973" w14:textId="77777777" w:rsidR="00BD52C4" w:rsidRDefault="00BD52C4" w:rsidP="002455ED">
            <w:pPr>
              <w:pStyle w:val="Other0"/>
              <w:ind w:left="284" w:right="253"/>
              <w:rPr>
                <w:i/>
                <w:iCs/>
              </w:rPr>
            </w:pPr>
          </w:p>
          <w:p w14:paraId="5B1EE72A" w14:textId="77777777" w:rsidR="00BD52C4" w:rsidRDefault="00BD52C4" w:rsidP="002455ED">
            <w:pPr>
              <w:pStyle w:val="Other0"/>
              <w:ind w:left="284" w:right="253"/>
              <w:rPr>
                <w:i/>
                <w:iCs/>
              </w:rPr>
            </w:pPr>
          </w:p>
        </w:tc>
      </w:tr>
      <w:tr w:rsidR="00002BBA" w14:paraId="6B420493" w14:textId="77777777" w:rsidTr="00556539">
        <w:trPr>
          <w:trHeight w:hRule="exact" w:val="265"/>
        </w:trPr>
        <w:tc>
          <w:tcPr>
            <w:tcW w:w="2004" w:type="dxa"/>
            <w:gridSpan w:val="2"/>
            <w:tcBorders>
              <w:top w:val="nil"/>
              <w:left w:val="nil"/>
              <w:bottom w:val="nil"/>
              <w:right w:val="single" w:sz="4" w:space="0" w:color="auto"/>
            </w:tcBorders>
            <w:shd w:val="clear" w:color="auto" w:fill="FFFFFF"/>
            <w:vAlign w:val="bottom"/>
          </w:tcPr>
          <w:p w14:paraId="7D45E145" w14:textId="77777777" w:rsidR="00002BBA" w:rsidRPr="008233E4" w:rsidRDefault="00BF7390" w:rsidP="00002BBA">
            <w:pPr>
              <w:pStyle w:val="Other0"/>
              <w:ind w:left="284" w:right="253"/>
              <w:rPr>
                <w:b/>
                <w:i/>
                <w:iCs/>
              </w:rPr>
            </w:pPr>
            <w:r>
              <w:rPr>
                <w:b/>
                <w:i/>
                <w:iCs/>
              </w:rPr>
              <w:t>2014</w:t>
            </w:r>
          </w:p>
        </w:tc>
        <w:tc>
          <w:tcPr>
            <w:tcW w:w="8419" w:type="dxa"/>
            <w:tcBorders>
              <w:top w:val="nil"/>
              <w:left w:val="single" w:sz="4" w:space="0" w:color="auto"/>
              <w:bottom w:val="nil"/>
              <w:right w:val="nil"/>
            </w:tcBorders>
            <w:shd w:val="clear" w:color="auto" w:fill="FFFFFF"/>
          </w:tcPr>
          <w:p w14:paraId="7CDFFDF0" w14:textId="5EE92A44" w:rsidR="00002BBA" w:rsidRDefault="00002BBA" w:rsidP="00F878EE">
            <w:pPr>
              <w:pStyle w:val="Other0"/>
              <w:spacing w:line="233" w:lineRule="auto"/>
              <w:ind w:firstLine="280"/>
              <w:rPr>
                <w:b/>
                <w:bCs/>
                <w:sz w:val="24"/>
                <w:szCs w:val="22"/>
              </w:rPr>
            </w:pPr>
            <w:r>
              <w:rPr>
                <w:b/>
                <w:bCs/>
                <w:sz w:val="24"/>
                <w:szCs w:val="22"/>
              </w:rPr>
              <w:t>F</w:t>
            </w:r>
            <w:r w:rsidR="00F878EE">
              <w:rPr>
                <w:b/>
                <w:bCs/>
                <w:sz w:val="24"/>
                <w:szCs w:val="22"/>
              </w:rPr>
              <w:t>S</w:t>
            </w:r>
            <w:r>
              <w:rPr>
                <w:b/>
                <w:bCs/>
                <w:sz w:val="24"/>
                <w:szCs w:val="22"/>
              </w:rPr>
              <w:t>c (Pre Engineering)</w:t>
            </w:r>
          </w:p>
          <w:p w14:paraId="381DD35A" w14:textId="77777777" w:rsidR="00002BBA" w:rsidRDefault="00002BBA" w:rsidP="00002BBA">
            <w:pPr>
              <w:pStyle w:val="Other0"/>
              <w:spacing w:line="233" w:lineRule="auto"/>
              <w:ind w:firstLine="280"/>
              <w:rPr>
                <w:i/>
                <w:iCs/>
              </w:rPr>
            </w:pPr>
          </w:p>
        </w:tc>
      </w:tr>
      <w:tr w:rsidR="00002BBA" w14:paraId="7AE57F3A" w14:textId="77777777" w:rsidTr="00101AE0">
        <w:trPr>
          <w:trHeight w:hRule="exact" w:val="242"/>
        </w:trPr>
        <w:tc>
          <w:tcPr>
            <w:tcW w:w="2004" w:type="dxa"/>
            <w:gridSpan w:val="2"/>
            <w:tcBorders>
              <w:top w:val="nil"/>
              <w:left w:val="nil"/>
              <w:bottom w:val="nil"/>
              <w:right w:val="single" w:sz="4" w:space="0" w:color="auto"/>
            </w:tcBorders>
            <w:shd w:val="clear" w:color="auto" w:fill="FFFFFF"/>
            <w:vAlign w:val="bottom"/>
          </w:tcPr>
          <w:p w14:paraId="5EB67648" w14:textId="77777777" w:rsidR="00002BBA" w:rsidRPr="008233E4" w:rsidRDefault="00002BBA" w:rsidP="00002BBA">
            <w:pPr>
              <w:pStyle w:val="Other0"/>
              <w:ind w:left="284" w:right="253"/>
              <w:rPr>
                <w:b/>
                <w:i/>
                <w:iCs/>
              </w:rPr>
            </w:pPr>
          </w:p>
        </w:tc>
        <w:tc>
          <w:tcPr>
            <w:tcW w:w="8419" w:type="dxa"/>
            <w:tcBorders>
              <w:top w:val="nil"/>
              <w:left w:val="single" w:sz="4" w:space="0" w:color="auto"/>
              <w:bottom w:val="nil"/>
              <w:right w:val="nil"/>
            </w:tcBorders>
            <w:shd w:val="clear" w:color="auto" w:fill="FFFFFF"/>
          </w:tcPr>
          <w:p w14:paraId="18E4A42A" w14:textId="77777777" w:rsidR="00002BBA" w:rsidRDefault="00002BBA" w:rsidP="00002BBA">
            <w:pPr>
              <w:pStyle w:val="Other0"/>
              <w:spacing w:line="257" w:lineRule="auto"/>
              <w:ind w:firstLine="280"/>
            </w:pPr>
            <w:r>
              <w:rPr>
                <w:i/>
                <w:iCs/>
              </w:rPr>
              <w:t>Board of Intermediate and Secondary Education, Multan.</w:t>
            </w:r>
          </w:p>
          <w:p w14:paraId="167AAA57" w14:textId="77777777" w:rsidR="00002BBA" w:rsidRDefault="00002BBA" w:rsidP="00002BBA">
            <w:pPr>
              <w:pStyle w:val="Other0"/>
              <w:ind w:left="284" w:right="253"/>
              <w:rPr>
                <w:i/>
                <w:iCs/>
              </w:rPr>
            </w:pPr>
          </w:p>
        </w:tc>
      </w:tr>
      <w:tr w:rsidR="00002BBA" w14:paraId="3E343095" w14:textId="77777777" w:rsidTr="00101AE0">
        <w:trPr>
          <w:trHeight w:hRule="exact" w:val="242"/>
        </w:trPr>
        <w:tc>
          <w:tcPr>
            <w:tcW w:w="2004" w:type="dxa"/>
            <w:gridSpan w:val="2"/>
            <w:tcBorders>
              <w:top w:val="nil"/>
              <w:left w:val="nil"/>
              <w:bottom w:val="nil"/>
              <w:right w:val="single" w:sz="4" w:space="0" w:color="auto"/>
            </w:tcBorders>
            <w:shd w:val="clear" w:color="auto" w:fill="FFFFFF"/>
            <w:vAlign w:val="bottom"/>
          </w:tcPr>
          <w:p w14:paraId="514EDA0B" w14:textId="77777777" w:rsidR="00002BBA" w:rsidRPr="008233E4" w:rsidRDefault="00002BBA" w:rsidP="00002BBA">
            <w:pPr>
              <w:pStyle w:val="Other0"/>
              <w:ind w:left="284" w:right="253"/>
              <w:rPr>
                <w:b/>
                <w:i/>
                <w:iCs/>
              </w:rPr>
            </w:pPr>
          </w:p>
        </w:tc>
        <w:tc>
          <w:tcPr>
            <w:tcW w:w="8419" w:type="dxa"/>
            <w:tcBorders>
              <w:top w:val="nil"/>
              <w:left w:val="single" w:sz="4" w:space="0" w:color="auto"/>
              <w:bottom w:val="nil"/>
              <w:right w:val="nil"/>
            </w:tcBorders>
            <w:shd w:val="clear" w:color="auto" w:fill="FFFFFF"/>
          </w:tcPr>
          <w:p w14:paraId="590FA924" w14:textId="77777777" w:rsidR="00002BBA" w:rsidRPr="00BF7390" w:rsidRDefault="00BF7390" w:rsidP="00002BBA">
            <w:pPr>
              <w:pStyle w:val="Other0"/>
              <w:ind w:left="284" w:right="253"/>
              <w:rPr>
                <w:b/>
                <w:i/>
                <w:iCs/>
                <w:sz w:val="22"/>
                <w:szCs w:val="22"/>
              </w:rPr>
            </w:pPr>
            <w:r w:rsidRPr="00BF7390">
              <w:rPr>
                <w:b/>
                <w:i/>
                <w:iCs/>
                <w:sz w:val="22"/>
                <w:szCs w:val="22"/>
              </w:rPr>
              <w:t>(</w:t>
            </w:r>
            <w:r w:rsidR="00002BBA" w:rsidRPr="00BF7390">
              <w:rPr>
                <w:b/>
                <w:i/>
                <w:iCs/>
                <w:sz w:val="22"/>
                <w:szCs w:val="22"/>
              </w:rPr>
              <w:t>B Grade, 50%</w:t>
            </w:r>
            <w:r w:rsidRPr="00BF7390">
              <w:rPr>
                <w:b/>
                <w:i/>
                <w:iCs/>
                <w:sz w:val="22"/>
                <w:szCs w:val="22"/>
              </w:rPr>
              <w:t>)</w:t>
            </w:r>
          </w:p>
          <w:p w14:paraId="48D8BF6A" w14:textId="77777777" w:rsidR="00002BBA" w:rsidRDefault="00002BBA" w:rsidP="00002BBA">
            <w:pPr>
              <w:pStyle w:val="Other0"/>
              <w:ind w:left="284" w:right="253"/>
              <w:rPr>
                <w:i/>
                <w:iCs/>
              </w:rPr>
            </w:pPr>
            <w:r w:rsidRPr="004D7AA3">
              <w:rPr>
                <w:b/>
                <w:i/>
                <w:iCs/>
                <w:sz w:val="22"/>
              </w:rPr>
              <w:t>.</w:t>
            </w:r>
          </w:p>
        </w:tc>
      </w:tr>
      <w:tr w:rsidR="00002BBA" w14:paraId="3E9A6F0D" w14:textId="77777777" w:rsidTr="00101AE0">
        <w:trPr>
          <w:trHeight w:hRule="exact" w:val="242"/>
        </w:trPr>
        <w:tc>
          <w:tcPr>
            <w:tcW w:w="2004" w:type="dxa"/>
            <w:gridSpan w:val="2"/>
            <w:tcBorders>
              <w:top w:val="nil"/>
              <w:left w:val="nil"/>
              <w:bottom w:val="nil"/>
              <w:right w:val="single" w:sz="4" w:space="0" w:color="auto"/>
            </w:tcBorders>
            <w:shd w:val="clear" w:color="auto" w:fill="FFFFFF"/>
            <w:vAlign w:val="bottom"/>
          </w:tcPr>
          <w:p w14:paraId="73388D42" w14:textId="77777777" w:rsidR="00002BBA" w:rsidRPr="008233E4" w:rsidRDefault="00002BBA" w:rsidP="00002BBA">
            <w:pPr>
              <w:pStyle w:val="Other0"/>
              <w:ind w:left="284" w:right="253"/>
              <w:rPr>
                <w:b/>
                <w:i/>
                <w:iCs/>
              </w:rPr>
            </w:pPr>
          </w:p>
        </w:tc>
        <w:tc>
          <w:tcPr>
            <w:tcW w:w="8419" w:type="dxa"/>
            <w:tcBorders>
              <w:top w:val="nil"/>
              <w:left w:val="single" w:sz="4" w:space="0" w:color="auto"/>
              <w:bottom w:val="nil"/>
              <w:right w:val="nil"/>
            </w:tcBorders>
            <w:shd w:val="clear" w:color="auto" w:fill="FFFFFF"/>
          </w:tcPr>
          <w:p w14:paraId="5B90019B" w14:textId="77777777" w:rsidR="00002BBA" w:rsidRDefault="00002BBA" w:rsidP="00002BBA">
            <w:pPr>
              <w:pStyle w:val="Other0"/>
              <w:ind w:left="284" w:right="253"/>
              <w:rPr>
                <w:i/>
                <w:iCs/>
              </w:rPr>
            </w:pPr>
          </w:p>
        </w:tc>
      </w:tr>
      <w:tr w:rsidR="00002BBA" w14:paraId="6E196A63" w14:textId="77777777" w:rsidTr="00101AE0">
        <w:trPr>
          <w:trHeight w:hRule="exact" w:val="242"/>
        </w:trPr>
        <w:tc>
          <w:tcPr>
            <w:tcW w:w="2004" w:type="dxa"/>
            <w:gridSpan w:val="2"/>
            <w:tcBorders>
              <w:top w:val="nil"/>
              <w:left w:val="nil"/>
              <w:bottom w:val="nil"/>
              <w:right w:val="single" w:sz="4" w:space="0" w:color="auto"/>
            </w:tcBorders>
            <w:shd w:val="clear" w:color="auto" w:fill="FFFFFF"/>
            <w:vAlign w:val="bottom"/>
          </w:tcPr>
          <w:p w14:paraId="45A31419" w14:textId="77777777" w:rsidR="00002BBA" w:rsidRPr="008233E4" w:rsidRDefault="00BF7390" w:rsidP="00002BBA">
            <w:pPr>
              <w:pStyle w:val="Other0"/>
              <w:ind w:left="284" w:right="253"/>
              <w:rPr>
                <w:b/>
                <w:i/>
                <w:iCs/>
              </w:rPr>
            </w:pPr>
            <w:r>
              <w:rPr>
                <w:b/>
                <w:i/>
                <w:iCs/>
              </w:rPr>
              <w:t>2012</w:t>
            </w:r>
          </w:p>
        </w:tc>
        <w:tc>
          <w:tcPr>
            <w:tcW w:w="8419" w:type="dxa"/>
            <w:tcBorders>
              <w:top w:val="nil"/>
              <w:left w:val="single" w:sz="4" w:space="0" w:color="auto"/>
              <w:bottom w:val="nil"/>
              <w:right w:val="nil"/>
            </w:tcBorders>
            <w:shd w:val="clear" w:color="auto" w:fill="FFFFFF"/>
          </w:tcPr>
          <w:p w14:paraId="1C46DCC6" w14:textId="77777777" w:rsidR="00002BBA" w:rsidRDefault="00002BBA" w:rsidP="00002BBA">
            <w:pPr>
              <w:pStyle w:val="Other0"/>
              <w:spacing w:line="233" w:lineRule="auto"/>
              <w:ind w:firstLine="280"/>
              <w:rPr>
                <w:b/>
                <w:bCs/>
                <w:sz w:val="24"/>
                <w:szCs w:val="22"/>
              </w:rPr>
            </w:pPr>
            <w:r>
              <w:rPr>
                <w:b/>
                <w:bCs/>
                <w:sz w:val="24"/>
                <w:szCs w:val="22"/>
              </w:rPr>
              <w:t>Matriculation</w:t>
            </w:r>
          </w:p>
          <w:p w14:paraId="65905BAA" w14:textId="77777777" w:rsidR="00002BBA" w:rsidRDefault="00002BBA" w:rsidP="00002BBA">
            <w:pPr>
              <w:pStyle w:val="Other0"/>
              <w:spacing w:line="233" w:lineRule="auto"/>
              <w:ind w:firstLine="280"/>
              <w:rPr>
                <w:i/>
                <w:iCs/>
              </w:rPr>
            </w:pPr>
          </w:p>
        </w:tc>
      </w:tr>
      <w:tr w:rsidR="00002BBA" w14:paraId="3F3DAEC4" w14:textId="77777777" w:rsidTr="00101AE0">
        <w:trPr>
          <w:trHeight w:hRule="exact" w:val="242"/>
        </w:trPr>
        <w:tc>
          <w:tcPr>
            <w:tcW w:w="2004" w:type="dxa"/>
            <w:gridSpan w:val="2"/>
            <w:tcBorders>
              <w:top w:val="nil"/>
              <w:left w:val="nil"/>
              <w:bottom w:val="nil"/>
              <w:right w:val="single" w:sz="4" w:space="0" w:color="auto"/>
            </w:tcBorders>
            <w:shd w:val="clear" w:color="auto" w:fill="FFFFFF"/>
            <w:vAlign w:val="bottom"/>
          </w:tcPr>
          <w:p w14:paraId="60134BCD" w14:textId="77777777" w:rsidR="00002BBA" w:rsidRDefault="00002BBA" w:rsidP="00002BBA">
            <w:pPr>
              <w:pStyle w:val="Other0"/>
              <w:ind w:left="284" w:right="253"/>
              <w:rPr>
                <w:i/>
                <w:iCs/>
              </w:rPr>
            </w:pPr>
          </w:p>
        </w:tc>
        <w:tc>
          <w:tcPr>
            <w:tcW w:w="8419" w:type="dxa"/>
            <w:tcBorders>
              <w:top w:val="nil"/>
              <w:left w:val="single" w:sz="4" w:space="0" w:color="auto"/>
              <w:bottom w:val="nil"/>
              <w:right w:val="nil"/>
            </w:tcBorders>
            <w:shd w:val="clear" w:color="auto" w:fill="FFFFFF"/>
          </w:tcPr>
          <w:p w14:paraId="5F4FF0C8" w14:textId="77777777" w:rsidR="00002BBA" w:rsidRDefault="00002BBA" w:rsidP="00002BBA">
            <w:pPr>
              <w:pStyle w:val="Other0"/>
              <w:spacing w:line="257" w:lineRule="auto"/>
              <w:ind w:firstLine="280"/>
            </w:pPr>
            <w:r>
              <w:rPr>
                <w:i/>
                <w:iCs/>
              </w:rPr>
              <w:t>Board of Intermediate and Secondary Education, Multan.</w:t>
            </w:r>
          </w:p>
          <w:p w14:paraId="18D5056C" w14:textId="77777777" w:rsidR="00002BBA" w:rsidRDefault="00002BBA" w:rsidP="00002BBA">
            <w:pPr>
              <w:pStyle w:val="Other0"/>
              <w:ind w:left="284" w:right="253"/>
              <w:rPr>
                <w:i/>
                <w:iCs/>
              </w:rPr>
            </w:pPr>
          </w:p>
        </w:tc>
      </w:tr>
      <w:tr w:rsidR="00002BBA" w14:paraId="414AB9EE" w14:textId="77777777" w:rsidTr="00101AE0">
        <w:trPr>
          <w:trHeight w:hRule="exact" w:val="242"/>
        </w:trPr>
        <w:tc>
          <w:tcPr>
            <w:tcW w:w="2004" w:type="dxa"/>
            <w:gridSpan w:val="2"/>
            <w:tcBorders>
              <w:top w:val="nil"/>
              <w:left w:val="nil"/>
              <w:bottom w:val="single" w:sz="4" w:space="0" w:color="auto"/>
              <w:right w:val="single" w:sz="4" w:space="0" w:color="auto"/>
            </w:tcBorders>
            <w:shd w:val="clear" w:color="auto" w:fill="FFFFFF"/>
            <w:vAlign w:val="bottom"/>
          </w:tcPr>
          <w:p w14:paraId="3C666753" w14:textId="77777777" w:rsidR="00002BBA" w:rsidRPr="004D20F0" w:rsidRDefault="00002BBA" w:rsidP="00002BBA">
            <w:pPr>
              <w:pStyle w:val="Other0"/>
              <w:ind w:left="284" w:right="253"/>
              <w:rPr>
                <w:b/>
                <w:i/>
                <w:iCs/>
              </w:rPr>
            </w:pPr>
          </w:p>
        </w:tc>
        <w:tc>
          <w:tcPr>
            <w:tcW w:w="8419" w:type="dxa"/>
            <w:tcBorders>
              <w:top w:val="nil"/>
              <w:left w:val="single" w:sz="4" w:space="0" w:color="auto"/>
              <w:bottom w:val="single" w:sz="4" w:space="0" w:color="auto"/>
              <w:right w:val="nil"/>
            </w:tcBorders>
            <w:shd w:val="clear" w:color="auto" w:fill="FFFFFF"/>
          </w:tcPr>
          <w:p w14:paraId="3F96B7FD" w14:textId="77777777" w:rsidR="00002BBA" w:rsidRPr="00BF7390" w:rsidRDefault="00BF7390" w:rsidP="00002BBA">
            <w:pPr>
              <w:pStyle w:val="Other0"/>
              <w:ind w:left="284" w:right="253"/>
              <w:rPr>
                <w:b/>
                <w:i/>
                <w:iCs/>
                <w:sz w:val="22"/>
              </w:rPr>
            </w:pPr>
            <w:r>
              <w:rPr>
                <w:b/>
                <w:i/>
                <w:iCs/>
              </w:rPr>
              <w:t>(</w:t>
            </w:r>
            <w:r w:rsidR="00002BBA" w:rsidRPr="00BF7390">
              <w:rPr>
                <w:b/>
                <w:i/>
                <w:iCs/>
              </w:rPr>
              <w:t xml:space="preserve">A Grade, </w:t>
            </w:r>
            <w:r w:rsidR="00002BBA" w:rsidRPr="00BF7390">
              <w:rPr>
                <w:b/>
                <w:i/>
                <w:iCs/>
                <w:sz w:val="22"/>
              </w:rPr>
              <w:t>72%</w:t>
            </w:r>
            <w:r>
              <w:rPr>
                <w:b/>
                <w:i/>
                <w:iCs/>
                <w:sz w:val="22"/>
              </w:rPr>
              <w:t>)</w:t>
            </w:r>
          </w:p>
          <w:p w14:paraId="141D40C6" w14:textId="77777777" w:rsidR="00002BBA" w:rsidRDefault="00002BBA" w:rsidP="00002BBA">
            <w:pPr>
              <w:pStyle w:val="Other0"/>
              <w:ind w:left="284" w:right="253"/>
              <w:rPr>
                <w:i/>
                <w:iCs/>
              </w:rPr>
            </w:pPr>
            <w:r w:rsidRPr="004D7AA3">
              <w:rPr>
                <w:b/>
                <w:i/>
                <w:iCs/>
                <w:sz w:val="22"/>
              </w:rPr>
              <w:t>.</w:t>
            </w:r>
          </w:p>
        </w:tc>
      </w:tr>
      <w:tr w:rsidR="00002BBA" w14:paraId="2511EAD4" w14:textId="77777777" w:rsidTr="00101AE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293"/>
          <w:jc w:val="center"/>
        </w:trPr>
        <w:tc>
          <w:tcPr>
            <w:tcW w:w="10423" w:type="dxa"/>
            <w:gridSpan w:val="3"/>
            <w:tcBorders>
              <w:top w:val="single" w:sz="4" w:space="0" w:color="auto"/>
            </w:tcBorders>
            <w:shd w:val="clear" w:color="auto" w:fill="FFFFFF"/>
            <w:vAlign w:val="center"/>
          </w:tcPr>
          <w:p w14:paraId="6ACBBCAB" w14:textId="77777777" w:rsidR="00002BBA" w:rsidRPr="004D20F0" w:rsidRDefault="00002BBA" w:rsidP="00002BBA">
            <w:pPr>
              <w:pStyle w:val="Other0"/>
              <w:rPr>
                <w:b/>
                <w:sz w:val="22"/>
                <w:szCs w:val="22"/>
              </w:rPr>
            </w:pPr>
            <w:r w:rsidRPr="004D20F0">
              <w:rPr>
                <w:b/>
                <w:bCs/>
                <w:sz w:val="22"/>
                <w:szCs w:val="22"/>
              </w:rPr>
              <w:t>OTHER INFORMATION</w:t>
            </w:r>
          </w:p>
        </w:tc>
      </w:tr>
      <w:tr w:rsidR="00002BBA" w14:paraId="7DFFFCF5" w14:textId="77777777" w:rsidTr="00101AE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1806"/>
          <w:jc w:val="center"/>
        </w:trPr>
        <w:tc>
          <w:tcPr>
            <w:tcW w:w="1911" w:type="dxa"/>
            <w:tcBorders>
              <w:top w:val="single" w:sz="4" w:space="0" w:color="auto"/>
              <w:bottom w:val="single" w:sz="4" w:space="0" w:color="auto"/>
            </w:tcBorders>
            <w:shd w:val="clear" w:color="auto" w:fill="FFFFFF"/>
          </w:tcPr>
          <w:p w14:paraId="3B6A807C" w14:textId="77777777" w:rsidR="00002BBA" w:rsidRDefault="00002BBA" w:rsidP="00002BBA">
            <w:pPr>
              <w:pStyle w:val="Other0"/>
              <w:tabs>
                <w:tab w:val="left" w:pos="1906"/>
              </w:tabs>
              <w:spacing w:before="240"/>
              <w:ind w:left="410"/>
              <w:rPr>
                <w:b/>
              </w:rPr>
            </w:pPr>
            <w:r w:rsidRPr="004D20F0">
              <w:rPr>
                <w:b/>
              </w:rPr>
              <w:t>Language</w:t>
            </w:r>
          </w:p>
          <w:p w14:paraId="7FCFFB18" w14:textId="77777777" w:rsidR="00002BBA" w:rsidRDefault="00002BBA" w:rsidP="00002BBA">
            <w:pPr>
              <w:pStyle w:val="Other0"/>
              <w:spacing w:before="240"/>
              <w:ind w:left="410"/>
              <w:rPr>
                <w:b/>
                <w:szCs w:val="22"/>
              </w:rPr>
            </w:pPr>
            <w:r w:rsidRPr="008233E4">
              <w:rPr>
                <w:b/>
                <w:szCs w:val="22"/>
              </w:rPr>
              <w:t>Date of Birth</w:t>
            </w:r>
          </w:p>
          <w:p w14:paraId="68E0D70E" w14:textId="77777777" w:rsidR="00002BBA" w:rsidRPr="004D20F0" w:rsidRDefault="00002BBA" w:rsidP="00002BBA">
            <w:pPr>
              <w:pStyle w:val="Other0"/>
              <w:spacing w:before="240"/>
              <w:ind w:left="410"/>
              <w:rPr>
                <w:b/>
                <w:sz w:val="22"/>
                <w:szCs w:val="22"/>
              </w:rPr>
            </w:pPr>
          </w:p>
        </w:tc>
        <w:tc>
          <w:tcPr>
            <w:tcW w:w="8512" w:type="dxa"/>
            <w:gridSpan w:val="2"/>
            <w:tcBorders>
              <w:top w:val="single" w:sz="4" w:space="0" w:color="auto"/>
              <w:left w:val="single" w:sz="4" w:space="0" w:color="auto"/>
              <w:bottom w:val="single" w:sz="4" w:space="0" w:color="auto"/>
            </w:tcBorders>
            <w:shd w:val="clear" w:color="auto" w:fill="FFFFFF"/>
          </w:tcPr>
          <w:p w14:paraId="14A7205C" w14:textId="5C0EEF75" w:rsidR="00002BBA" w:rsidRPr="004D20F0" w:rsidRDefault="00002BBA" w:rsidP="00DF1CAF">
            <w:pPr>
              <w:pStyle w:val="Other0"/>
              <w:spacing w:before="240"/>
              <w:rPr>
                <w:b/>
              </w:rPr>
            </w:pPr>
            <w:r>
              <w:rPr>
                <w:b/>
              </w:rPr>
              <w:t xml:space="preserve">          </w:t>
            </w:r>
            <w:r w:rsidRPr="004D20F0">
              <w:rPr>
                <w:b/>
              </w:rPr>
              <w:t>English</w:t>
            </w:r>
            <w:r w:rsidR="00DF1CAF">
              <w:rPr>
                <w:b/>
              </w:rPr>
              <w:t>, Arabic and Urdu</w:t>
            </w:r>
          </w:p>
          <w:p w14:paraId="6A912EF4" w14:textId="77777777" w:rsidR="00C130ED" w:rsidRPr="004D20F0" w:rsidRDefault="00C130ED" w:rsidP="00C130ED">
            <w:pPr>
              <w:pStyle w:val="Other0"/>
              <w:tabs>
                <w:tab w:val="left" w:pos="274"/>
              </w:tabs>
              <w:spacing w:before="240"/>
              <w:rPr>
                <w:b/>
              </w:rPr>
            </w:pPr>
            <w:r>
              <w:rPr>
                <w:b/>
              </w:rPr>
              <w:t xml:space="preserve">         18 December 1995</w:t>
            </w:r>
          </w:p>
          <w:p w14:paraId="5EC3360F" w14:textId="77777777" w:rsidR="00002BBA" w:rsidRPr="004D20F0" w:rsidRDefault="0002704A" w:rsidP="00002BBA">
            <w:pPr>
              <w:pStyle w:val="Other0"/>
              <w:spacing w:before="240" w:after="140"/>
              <w:rPr>
                <w:b/>
              </w:rPr>
            </w:pPr>
            <w:r>
              <w:rPr>
                <w:b/>
              </w:rPr>
              <w:t xml:space="preserve">        </w:t>
            </w:r>
          </w:p>
          <w:p w14:paraId="01FDBB1D" w14:textId="77777777" w:rsidR="00002BBA" w:rsidRPr="004D20F0" w:rsidRDefault="00002BBA" w:rsidP="00C130ED">
            <w:pPr>
              <w:pStyle w:val="Other0"/>
              <w:tabs>
                <w:tab w:val="left" w:pos="274"/>
              </w:tabs>
              <w:spacing w:before="240"/>
              <w:ind w:left="410"/>
              <w:rPr>
                <w:b/>
              </w:rPr>
            </w:pPr>
          </w:p>
        </w:tc>
      </w:tr>
    </w:tbl>
    <w:p w14:paraId="60983066" w14:textId="77777777" w:rsidR="009D1318" w:rsidRPr="000740A8" w:rsidRDefault="009D1318" w:rsidP="008233E4">
      <w:pPr>
        <w:spacing w:before="240" w:line="1" w:lineRule="exact"/>
        <w:ind w:right="253"/>
      </w:pPr>
    </w:p>
    <w:sectPr w:rsidR="009D1318" w:rsidRPr="000740A8" w:rsidSect="00EF1422">
      <w:type w:val="continuous"/>
      <w:pgSz w:w="11900" w:h="16840"/>
      <w:pgMar w:top="851" w:right="560" w:bottom="426" w:left="494" w:header="17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73270" w14:textId="77777777" w:rsidR="00597E16" w:rsidRDefault="00597E16">
      <w:r>
        <w:separator/>
      </w:r>
    </w:p>
  </w:endnote>
  <w:endnote w:type="continuationSeparator" w:id="0">
    <w:p w14:paraId="1F96FF2A" w14:textId="77777777" w:rsidR="00597E16" w:rsidRDefault="0059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374D6" w14:textId="77777777" w:rsidR="009D1318" w:rsidRDefault="00D13D80">
    <w:pPr>
      <w:spacing w:line="1" w:lineRule="exact"/>
    </w:pPr>
    <w:r>
      <w:rPr>
        <w:noProof/>
        <w:lang w:bidi="ar-SA"/>
      </w:rPr>
      <mc:AlternateContent>
        <mc:Choice Requires="wps">
          <w:drawing>
            <wp:anchor distT="0" distB="0" distL="0" distR="0" simplePos="0" relativeHeight="62914690" behindDoc="1" locked="0" layoutInCell="1" allowOverlap="1" wp14:anchorId="79B8DDD6" wp14:editId="44235D6B">
              <wp:simplePos x="0" y="0"/>
              <wp:positionH relativeFrom="page">
                <wp:posOffset>6019800</wp:posOffset>
              </wp:positionH>
              <wp:positionV relativeFrom="page">
                <wp:posOffset>10431780</wp:posOffset>
              </wp:positionV>
              <wp:extent cx="1280160" cy="147320"/>
              <wp:effectExtent l="0" t="0" r="0" b="0"/>
              <wp:wrapNone/>
              <wp:docPr id="1" name="Shape 1"/>
              <wp:cNvGraphicFramePr/>
              <a:graphic xmlns:a="http://schemas.openxmlformats.org/drawingml/2006/main">
                <a:graphicData uri="http://schemas.microsoft.com/office/word/2010/wordprocessingShape">
                  <wps:wsp>
                    <wps:cNvSpPr txBox="1"/>
                    <wps:spPr>
                      <a:xfrm>
                        <a:off x="0" y="0"/>
                        <a:ext cx="1280160" cy="147320"/>
                      </a:xfrm>
                      <a:prstGeom prst="rect">
                        <a:avLst/>
                      </a:prstGeom>
                      <a:noFill/>
                    </wps:spPr>
                    <wps:txbx>
                      <w:txbxContent>
                        <w:p w14:paraId="02924EFB" w14:textId="30BE99AC" w:rsidR="009D1318" w:rsidRDefault="004905BA">
                          <w:pPr>
                            <w:pStyle w:val="Headerorfooter20"/>
                            <w:rPr>
                              <w:sz w:val="15"/>
                              <w:szCs w:val="15"/>
                            </w:rPr>
                          </w:pPr>
                          <w:proofErr w:type="gramStart"/>
                          <w:r>
                            <w:rPr>
                              <w:rFonts w:ascii="Arial" w:eastAsia="Arial" w:hAnsi="Arial" w:cs="Arial"/>
                              <w:i/>
                              <w:iCs/>
                              <w:color w:val="767171"/>
                              <w:sz w:val="15"/>
                              <w:szCs w:val="15"/>
                            </w:rPr>
                            <w:t>Jahanzaib</w:t>
                          </w:r>
                          <w:r w:rsidR="00632D18">
                            <w:rPr>
                              <w:rFonts w:ascii="Arial" w:eastAsia="Arial" w:hAnsi="Arial" w:cs="Arial"/>
                              <w:i/>
                              <w:iCs/>
                              <w:color w:val="767171"/>
                              <w:sz w:val="15"/>
                              <w:szCs w:val="15"/>
                            </w:rPr>
                            <w:t xml:space="preserve"> </w:t>
                          </w:r>
                          <w:r w:rsidR="00D13D80">
                            <w:rPr>
                              <w:rFonts w:ascii="Arial" w:eastAsia="Arial" w:hAnsi="Arial" w:cs="Arial"/>
                              <w:i/>
                              <w:iCs/>
                              <w:color w:val="767171"/>
                              <w:sz w:val="15"/>
                              <w:szCs w:val="15"/>
                            </w:rPr>
                            <w:t xml:space="preserve"> Resume</w:t>
                          </w:r>
                          <w:proofErr w:type="gramEnd"/>
                          <w:r w:rsidR="00D13D80">
                            <w:rPr>
                              <w:rFonts w:ascii="Arial" w:eastAsia="Arial" w:hAnsi="Arial" w:cs="Arial"/>
                              <w:i/>
                              <w:iCs/>
                              <w:color w:val="767171"/>
                              <w:sz w:val="15"/>
                              <w:szCs w:val="15"/>
                            </w:rPr>
                            <w:t xml:space="preserve"> - [ </w:t>
                          </w:r>
                          <w:r w:rsidR="00D13D80">
                            <w:fldChar w:fldCharType="begin"/>
                          </w:r>
                          <w:r w:rsidR="00D13D80">
                            <w:instrText xml:space="preserve"> PAGE \* MERGEFORMAT </w:instrText>
                          </w:r>
                          <w:r w:rsidR="00D13D80">
                            <w:fldChar w:fldCharType="separate"/>
                          </w:r>
                          <w:r w:rsidR="00BC437D" w:rsidRPr="00BC437D">
                            <w:rPr>
                              <w:rFonts w:ascii="Arial" w:eastAsia="Arial" w:hAnsi="Arial" w:cs="Arial"/>
                              <w:i/>
                              <w:iCs/>
                              <w:noProof/>
                              <w:color w:val="767171"/>
                              <w:sz w:val="15"/>
                              <w:szCs w:val="15"/>
                            </w:rPr>
                            <w:t>3</w:t>
                          </w:r>
                          <w:r w:rsidR="00D13D80">
                            <w:rPr>
                              <w:rFonts w:ascii="Arial" w:eastAsia="Arial" w:hAnsi="Arial" w:cs="Arial"/>
                              <w:i/>
                              <w:iCs/>
                              <w:color w:val="767171"/>
                              <w:sz w:val="15"/>
                              <w:szCs w:val="15"/>
                            </w:rPr>
                            <w:fldChar w:fldCharType="end"/>
                          </w:r>
                          <w:r w:rsidR="00D13D80">
                            <w:rPr>
                              <w:rFonts w:ascii="Arial" w:eastAsia="Arial" w:hAnsi="Arial" w:cs="Arial"/>
                              <w:i/>
                              <w:iCs/>
                              <w:color w:val="767171"/>
                              <w:sz w:val="15"/>
                              <w:szCs w:val="15"/>
                            </w:rPr>
                            <w:t xml:space="preserve"> ]</w:t>
                          </w:r>
                        </w:p>
                      </w:txbxContent>
                    </wps:txbx>
                    <wps:bodyPr wrap="none" lIns="0" tIns="0" rIns="0" bIns="0">
                      <a:noAutofit/>
                    </wps:bodyPr>
                  </wps:wsp>
                </a:graphicData>
              </a:graphic>
              <wp14:sizeRelV relativeFrom="margin">
                <wp14:pctHeight>0</wp14:pctHeight>
              </wp14:sizeRelV>
            </wp:anchor>
          </w:drawing>
        </mc:Choice>
        <mc:Fallback>
          <w:pict>
            <v:shapetype w14:anchorId="79B8DDD6" id="_x0000_t202" coordsize="21600,21600" o:spt="202" path="m,l,21600r21600,l21600,xe">
              <v:stroke joinstyle="miter"/>
              <v:path gradientshapeok="t" o:connecttype="rect"/>
            </v:shapetype>
            <v:shape id="Shape 1" o:spid="_x0000_s1027" type="#_x0000_t202" style="position:absolute;margin-left:474pt;margin-top:821.4pt;width:100.8pt;height:11.6pt;z-index:-440401790;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" filled="f" stroked="f">
              <v:textbox inset="0,0,0,0">
                <w:txbxContent>
                  <w:p w14:paraId="02924EFB" w14:textId="30BE99AC" w:rsidR="009D1318" w:rsidRDefault="004905BA">
                    <w:pPr>
                      <w:pStyle w:val="Headerorfooter20"/>
                      <w:rPr>
                        <w:sz w:val="15"/>
                        <w:szCs w:val="15"/>
                      </w:rPr>
                    </w:pPr>
                    <w:proofErr w:type="gramStart"/>
                    <w:r>
                      <w:rPr>
                        <w:rFonts w:ascii="Arial" w:eastAsia="Arial" w:hAnsi="Arial" w:cs="Arial"/>
                        <w:i/>
                        <w:iCs/>
                        <w:color w:val="767171"/>
                        <w:sz w:val="15"/>
                        <w:szCs w:val="15"/>
                      </w:rPr>
                      <w:t>Jahanzaib</w:t>
                    </w:r>
                    <w:r w:rsidR="00632D18">
                      <w:rPr>
                        <w:rFonts w:ascii="Arial" w:eastAsia="Arial" w:hAnsi="Arial" w:cs="Arial"/>
                        <w:i/>
                        <w:iCs/>
                        <w:color w:val="767171"/>
                        <w:sz w:val="15"/>
                        <w:szCs w:val="15"/>
                      </w:rPr>
                      <w:t xml:space="preserve"> </w:t>
                    </w:r>
                    <w:r w:rsidR="00D13D80">
                      <w:rPr>
                        <w:rFonts w:ascii="Arial" w:eastAsia="Arial" w:hAnsi="Arial" w:cs="Arial"/>
                        <w:i/>
                        <w:iCs/>
                        <w:color w:val="767171"/>
                        <w:sz w:val="15"/>
                        <w:szCs w:val="15"/>
                      </w:rPr>
                      <w:t xml:space="preserve"> Resume</w:t>
                    </w:r>
                    <w:proofErr w:type="gramEnd"/>
                    <w:r w:rsidR="00D13D80">
                      <w:rPr>
                        <w:rFonts w:ascii="Arial" w:eastAsia="Arial" w:hAnsi="Arial" w:cs="Arial"/>
                        <w:i/>
                        <w:iCs/>
                        <w:color w:val="767171"/>
                        <w:sz w:val="15"/>
                        <w:szCs w:val="15"/>
                      </w:rPr>
                      <w:t xml:space="preserve"> - [ </w:t>
                    </w:r>
                    <w:r w:rsidR="00D13D80">
                      <w:fldChar w:fldCharType="begin"/>
                    </w:r>
                    <w:r w:rsidR="00D13D80">
                      <w:instrText xml:space="preserve"> PAGE \* MERGEFORMAT </w:instrText>
                    </w:r>
                    <w:r w:rsidR="00D13D80">
                      <w:fldChar w:fldCharType="separate"/>
                    </w:r>
                    <w:r w:rsidR="00BC437D" w:rsidRPr="00BC437D">
                      <w:rPr>
                        <w:rFonts w:ascii="Arial" w:eastAsia="Arial" w:hAnsi="Arial" w:cs="Arial"/>
                        <w:i/>
                        <w:iCs/>
                        <w:noProof/>
                        <w:color w:val="767171"/>
                        <w:sz w:val="15"/>
                        <w:szCs w:val="15"/>
                      </w:rPr>
                      <w:t>3</w:t>
                    </w:r>
                    <w:r w:rsidR="00D13D80">
                      <w:rPr>
                        <w:rFonts w:ascii="Arial" w:eastAsia="Arial" w:hAnsi="Arial" w:cs="Arial"/>
                        <w:i/>
                        <w:iCs/>
                        <w:color w:val="767171"/>
                        <w:sz w:val="15"/>
                        <w:szCs w:val="15"/>
                      </w:rPr>
                      <w:fldChar w:fldCharType="end"/>
                    </w:r>
                    <w:r w:rsidR="00D13D80">
                      <w:rPr>
                        <w:rFonts w:ascii="Arial" w:eastAsia="Arial" w:hAnsi="Arial" w:cs="Arial"/>
                        <w:i/>
                        <w:iCs/>
                        <w:color w:val="767171"/>
                        <w:sz w:val="15"/>
                        <w:szCs w:val="15"/>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1EBD0" w14:textId="77777777" w:rsidR="00597E16" w:rsidRDefault="00597E16"/>
  </w:footnote>
  <w:footnote w:type="continuationSeparator" w:id="0">
    <w:p w14:paraId="18900436" w14:textId="77777777" w:rsidR="00597E16" w:rsidRDefault="00597E1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ECD"/>
    <w:multiLevelType w:val="hybridMultilevel"/>
    <w:tmpl w:val="A4D4F0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2A2C24C0"/>
    <w:multiLevelType w:val="multilevel"/>
    <w:tmpl w:val="0F6C19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48644F"/>
    <w:multiLevelType w:val="hybridMultilevel"/>
    <w:tmpl w:val="D2B87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2927194"/>
    <w:multiLevelType w:val="hybridMultilevel"/>
    <w:tmpl w:val="EFD20D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64184B3A"/>
    <w:multiLevelType w:val="hybridMultilevel"/>
    <w:tmpl w:val="648CDC4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684C7B9B"/>
    <w:multiLevelType w:val="multilevel"/>
    <w:tmpl w:val="7976050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95D4301"/>
    <w:multiLevelType w:val="hybridMultilevel"/>
    <w:tmpl w:val="82627B4E"/>
    <w:lvl w:ilvl="0" w:tplc="9E1049B2">
      <w:numFmt w:val="bullet"/>
      <w:lvlText w:val="•"/>
      <w:lvlJc w:val="left"/>
      <w:pPr>
        <w:ind w:left="734" w:hanging="360"/>
      </w:pPr>
      <w:rPr>
        <w:rFonts w:ascii="Calibri" w:eastAsia="Calibri" w:hAnsi="Calibri" w:cs="Calibri" w:hint="default"/>
        <w:sz w:val="22"/>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7AD339CE"/>
    <w:multiLevelType w:val="hybridMultilevel"/>
    <w:tmpl w:val="98A208C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18"/>
    <w:rsid w:val="00002BBA"/>
    <w:rsid w:val="0001090A"/>
    <w:rsid w:val="0002704A"/>
    <w:rsid w:val="00045587"/>
    <w:rsid w:val="00052758"/>
    <w:rsid w:val="00064C28"/>
    <w:rsid w:val="00071CC9"/>
    <w:rsid w:val="0007354F"/>
    <w:rsid w:val="000740A8"/>
    <w:rsid w:val="000A2C2B"/>
    <w:rsid w:val="000B0F86"/>
    <w:rsid w:val="00101AE0"/>
    <w:rsid w:val="00115D2A"/>
    <w:rsid w:val="00122D82"/>
    <w:rsid w:val="00123050"/>
    <w:rsid w:val="001351C5"/>
    <w:rsid w:val="00135A65"/>
    <w:rsid w:val="00142D80"/>
    <w:rsid w:val="001A3E25"/>
    <w:rsid w:val="001C64C2"/>
    <w:rsid w:val="001F4AC9"/>
    <w:rsid w:val="00200A5D"/>
    <w:rsid w:val="00201C83"/>
    <w:rsid w:val="002062AC"/>
    <w:rsid w:val="00225D98"/>
    <w:rsid w:val="00230EBE"/>
    <w:rsid w:val="00230FFC"/>
    <w:rsid w:val="002455ED"/>
    <w:rsid w:val="00261499"/>
    <w:rsid w:val="00271673"/>
    <w:rsid w:val="00271D26"/>
    <w:rsid w:val="00283512"/>
    <w:rsid w:val="002A0311"/>
    <w:rsid w:val="002B1F02"/>
    <w:rsid w:val="002C2376"/>
    <w:rsid w:val="002D746F"/>
    <w:rsid w:val="002E6615"/>
    <w:rsid w:val="002F5E84"/>
    <w:rsid w:val="00312851"/>
    <w:rsid w:val="003132FA"/>
    <w:rsid w:val="00317CAC"/>
    <w:rsid w:val="003501E5"/>
    <w:rsid w:val="00350626"/>
    <w:rsid w:val="00355390"/>
    <w:rsid w:val="00365F44"/>
    <w:rsid w:val="0038065C"/>
    <w:rsid w:val="003821C9"/>
    <w:rsid w:val="00385ABF"/>
    <w:rsid w:val="003948C4"/>
    <w:rsid w:val="00395D38"/>
    <w:rsid w:val="00397C25"/>
    <w:rsid w:val="00397C37"/>
    <w:rsid w:val="003A799D"/>
    <w:rsid w:val="003B65DA"/>
    <w:rsid w:val="003C0DF4"/>
    <w:rsid w:val="003E1C5E"/>
    <w:rsid w:val="003F6B35"/>
    <w:rsid w:val="00406B5C"/>
    <w:rsid w:val="00410363"/>
    <w:rsid w:val="004356F2"/>
    <w:rsid w:val="00436F51"/>
    <w:rsid w:val="00442477"/>
    <w:rsid w:val="00442B71"/>
    <w:rsid w:val="004529C1"/>
    <w:rsid w:val="00461150"/>
    <w:rsid w:val="00470F05"/>
    <w:rsid w:val="004905BA"/>
    <w:rsid w:val="00496EE0"/>
    <w:rsid w:val="004D20F0"/>
    <w:rsid w:val="004D57CE"/>
    <w:rsid w:val="004D7AA3"/>
    <w:rsid w:val="004E6E4D"/>
    <w:rsid w:val="004E7DE9"/>
    <w:rsid w:val="0053208B"/>
    <w:rsid w:val="00556539"/>
    <w:rsid w:val="00556EA8"/>
    <w:rsid w:val="00560ACF"/>
    <w:rsid w:val="00562A98"/>
    <w:rsid w:val="00563791"/>
    <w:rsid w:val="00563EF1"/>
    <w:rsid w:val="00564365"/>
    <w:rsid w:val="0057030A"/>
    <w:rsid w:val="00572155"/>
    <w:rsid w:val="00580BD8"/>
    <w:rsid w:val="005936D9"/>
    <w:rsid w:val="00597E16"/>
    <w:rsid w:val="005A3DB4"/>
    <w:rsid w:val="005D3F07"/>
    <w:rsid w:val="005D5ABA"/>
    <w:rsid w:val="005D7603"/>
    <w:rsid w:val="005D7875"/>
    <w:rsid w:val="00607D74"/>
    <w:rsid w:val="006156EA"/>
    <w:rsid w:val="00617E8A"/>
    <w:rsid w:val="006244F0"/>
    <w:rsid w:val="006309D3"/>
    <w:rsid w:val="00632D18"/>
    <w:rsid w:val="006510B1"/>
    <w:rsid w:val="006535A8"/>
    <w:rsid w:val="00656FA2"/>
    <w:rsid w:val="0068151B"/>
    <w:rsid w:val="006A26CE"/>
    <w:rsid w:val="006C1035"/>
    <w:rsid w:val="006C2F65"/>
    <w:rsid w:val="006D4632"/>
    <w:rsid w:val="006E695D"/>
    <w:rsid w:val="006F55AA"/>
    <w:rsid w:val="007168A3"/>
    <w:rsid w:val="0072479E"/>
    <w:rsid w:val="007305BC"/>
    <w:rsid w:val="00732CC3"/>
    <w:rsid w:val="0074664E"/>
    <w:rsid w:val="00766426"/>
    <w:rsid w:val="0076729F"/>
    <w:rsid w:val="00787E4F"/>
    <w:rsid w:val="00793621"/>
    <w:rsid w:val="007A0841"/>
    <w:rsid w:val="007A2351"/>
    <w:rsid w:val="007A7C6B"/>
    <w:rsid w:val="007B13F4"/>
    <w:rsid w:val="007B799B"/>
    <w:rsid w:val="007C1D49"/>
    <w:rsid w:val="007E4AB6"/>
    <w:rsid w:val="008017C6"/>
    <w:rsid w:val="00805F95"/>
    <w:rsid w:val="00813822"/>
    <w:rsid w:val="008233E4"/>
    <w:rsid w:val="00833753"/>
    <w:rsid w:val="0084585C"/>
    <w:rsid w:val="0084611E"/>
    <w:rsid w:val="00852A03"/>
    <w:rsid w:val="008604CE"/>
    <w:rsid w:val="0086489C"/>
    <w:rsid w:val="0088235B"/>
    <w:rsid w:val="008A1348"/>
    <w:rsid w:val="008A78B1"/>
    <w:rsid w:val="008B194E"/>
    <w:rsid w:val="008B25CF"/>
    <w:rsid w:val="008E0A92"/>
    <w:rsid w:val="008E2FA6"/>
    <w:rsid w:val="008E5D14"/>
    <w:rsid w:val="009053B5"/>
    <w:rsid w:val="009054CE"/>
    <w:rsid w:val="00917565"/>
    <w:rsid w:val="00946B04"/>
    <w:rsid w:val="00952861"/>
    <w:rsid w:val="00962AEB"/>
    <w:rsid w:val="00964161"/>
    <w:rsid w:val="00970ADD"/>
    <w:rsid w:val="00971CAB"/>
    <w:rsid w:val="009A5243"/>
    <w:rsid w:val="009D1318"/>
    <w:rsid w:val="009D7022"/>
    <w:rsid w:val="009D7404"/>
    <w:rsid w:val="009E2BAD"/>
    <w:rsid w:val="009F4DA1"/>
    <w:rsid w:val="009F5650"/>
    <w:rsid w:val="00A01F2C"/>
    <w:rsid w:val="00A02DB9"/>
    <w:rsid w:val="00A05C20"/>
    <w:rsid w:val="00A23E34"/>
    <w:rsid w:val="00A23EE6"/>
    <w:rsid w:val="00A25CA3"/>
    <w:rsid w:val="00A30F39"/>
    <w:rsid w:val="00A37A68"/>
    <w:rsid w:val="00A518C6"/>
    <w:rsid w:val="00A53052"/>
    <w:rsid w:val="00A70CB2"/>
    <w:rsid w:val="00A7782A"/>
    <w:rsid w:val="00A81BCE"/>
    <w:rsid w:val="00A9065F"/>
    <w:rsid w:val="00A93D87"/>
    <w:rsid w:val="00A94D2A"/>
    <w:rsid w:val="00AC17E6"/>
    <w:rsid w:val="00AD03F0"/>
    <w:rsid w:val="00AE1611"/>
    <w:rsid w:val="00AE4D64"/>
    <w:rsid w:val="00B01016"/>
    <w:rsid w:val="00B8298D"/>
    <w:rsid w:val="00BB59E7"/>
    <w:rsid w:val="00BB7CD4"/>
    <w:rsid w:val="00BC437D"/>
    <w:rsid w:val="00BC44E3"/>
    <w:rsid w:val="00BD130B"/>
    <w:rsid w:val="00BD52C4"/>
    <w:rsid w:val="00BE2D0C"/>
    <w:rsid w:val="00BF0668"/>
    <w:rsid w:val="00BF68F1"/>
    <w:rsid w:val="00BF7390"/>
    <w:rsid w:val="00C00B68"/>
    <w:rsid w:val="00C01777"/>
    <w:rsid w:val="00C04A3E"/>
    <w:rsid w:val="00C130ED"/>
    <w:rsid w:val="00C1323E"/>
    <w:rsid w:val="00C235F6"/>
    <w:rsid w:val="00C40866"/>
    <w:rsid w:val="00C6445A"/>
    <w:rsid w:val="00C65887"/>
    <w:rsid w:val="00C65ED5"/>
    <w:rsid w:val="00C67EBB"/>
    <w:rsid w:val="00C87B6D"/>
    <w:rsid w:val="00C87E7E"/>
    <w:rsid w:val="00C91CB7"/>
    <w:rsid w:val="00C970A0"/>
    <w:rsid w:val="00CA5839"/>
    <w:rsid w:val="00CA5919"/>
    <w:rsid w:val="00CB33EB"/>
    <w:rsid w:val="00CB3D55"/>
    <w:rsid w:val="00CC733D"/>
    <w:rsid w:val="00CC7443"/>
    <w:rsid w:val="00CD66D6"/>
    <w:rsid w:val="00CE5DFE"/>
    <w:rsid w:val="00CF0715"/>
    <w:rsid w:val="00D05D02"/>
    <w:rsid w:val="00D13D80"/>
    <w:rsid w:val="00D25F52"/>
    <w:rsid w:val="00D327E5"/>
    <w:rsid w:val="00D35E33"/>
    <w:rsid w:val="00D37B91"/>
    <w:rsid w:val="00D56F57"/>
    <w:rsid w:val="00D63F0C"/>
    <w:rsid w:val="00D66642"/>
    <w:rsid w:val="00D877AE"/>
    <w:rsid w:val="00DB6A02"/>
    <w:rsid w:val="00DC2543"/>
    <w:rsid w:val="00DD2403"/>
    <w:rsid w:val="00DF1CAF"/>
    <w:rsid w:val="00E037E5"/>
    <w:rsid w:val="00E1317D"/>
    <w:rsid w:val="00E14A9A"/>
    <w:rsid w:val="00E257EC"/>
    <w:rsid w:val="00E30ECC"/>
    <w:rsid w:val="00E362BB"/>
    <w:rsid w:val="00E5341C"/>
    <w:rsid w:val="00E55638"/>
    <w:rsid w:val="00E55F51"/>
    <w:rsid w:val="00E630E5"/>
    <w:rsid w:val="00E86961"/>
    <w:rsid w:val="00EA305B"/>
    <w:rsid w:val="00EB6C69"/>
    <w:rsid w:val="00ED4FEA"/>
    <w:rsid w:val="00EF1422"/>
    <w:rsid w:val="00EF5DF3"/>
    <w:rsid w:val="00F00D0A"/>
    <w:rsid w:val="00F01C0B"/>
    <w:rsid w:val="00F074D3"/>
    <w:rsid w:val="00F218B9"/>
    <w:rsid w:val="00F25A41"/>
    <w:rsid w:val="00F265B6"/>
    <w:rsid w:val="00F36E34"/>
    <w:rsid w:val="00F3724A"/>
    <w:rsid w:val="00F43DD5"/>
    <w:rsid w:val="00F47B2B"/>
    <w:rsid w:val="00F5128C"/>
    <w:rsid w:val="00F54A61"/>
    <w:rsid w:val="00F62F7C"/>
    <w:rsid w:val="00F70D6A"/>
    <w:rsid w:val="00F832C7"/>
    <w:rsid w:val="00F857B9"/>
    <w:rsid w:val="00F878EE"/>
    <w:rsid w:val="00FA1DC3"/>
    <w:rsid w:val="00FB6154"/>
    <w:rsid w:val="00FE17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D3D28"/>
  <w15:docId w15:val="{8896F592-D6B6-4AC3-877C-59ED7342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Calibri" w:eastAsia="Calibri" w:hAnsi="Calibri" w:cs="Calibri"/>
      <w:b/>
      <w:bCs/>
      <w:i w:val="0"/>
      <w:iCs w:val="0"/>
      <w:smallCaps w:val="0"/>
      <w:strike w:val="0"/>
      <w:sz w:val="28"/>
      <w:szCs w:val="28"/>
      <w:u w:val="none"/>
      <w:shd w:val="clear" w:color="auto" w:fill="auto"/>
    </w:rPr>
  </w:style>
  <w:style w:type="character" w:customStyle="1" w:styleId="Heading2">
    <w:name w:val="Heading #2_"/>
    <w:basedOn w:val="DefaultParagraphFont"/>
    <w:link w:val="Heading20"/>
    <w:rPr>
      <w:rFonts w:ascii="Calibri" w:eastAsia="Calibri" w:hAnsi="Calibri" w:cs="Calibri"/>
      <w:b w:val="0"/>
      <w:bCs w:val="0"/>
      <w:i/>
      <w:iCs/>
      <w:smallCaps w:val="0"/>
      <w:strike w:val="0"/>
      <w:u w:val="none"/>
      <w:shd w:val="clear" w:color="auto" w:fill="auto"/>
    </w:rPr>
  </w:style>
  <w:style w:type="character" w:customStyle="1" w:styleId="BodyTextChar">
    <w:name w:val="Body Text Char"/>
    <w:basedOn w:val="DefaultParagraphFont"/>
    <w:link w:val="BodyText"/>
    <w:rPr>
      <w:rFonts w:ascii="Calibri" w:eastAsia="Calibri" w:hAnsi="Calibri" w:cs="Calibri"/>
      <w:b w:val="0"/>
      <w:bCs w:val="0"/>
      <w:i w:val="0"/>
      <w:iCs w:val="0"/>
      <w:smallCaps w:val="0"/>
      <w:strike w:val="0"/>
      <w:sz w:val="20"/>
      <w:szCs w:val="20"/>
      <w:u w:val="none"/>
      <w:shd w:val="clear" w:color="auto" w:fill="auto"/>
    </w:rPr>
  </w:style>
  <w:style w:type="character" w:customStyle="1" w:styleId="Heading3">
    <w:name w:val="Heading #3_"/>
    <w:basedOn w:val="DefaultParagraphFont"/>
    <w:link w:val="Heading30"/>
    <w:rPr>
      <w:rFonts w:ascii="Calibri" w:eastAsia="Calibri" w:hAnsi="Calibri" w:cs="Calibri"/>
      <w:b/>
      <w:bCs/>
      <w:i w:val="0"/>
      <w:iCs w:val="0"/>
      <w:smallCaps w:val="0"/>
      <w:strike w:val="0"/>
      <w:sz w:val="22"/>
      <w:szCs w:val="22"/>
      <w:u w:val="none"/>
      <w:shd w:val="clear" w:color="auto" w:fill="auto"/>
    </w:rPr>
  </w:style>
  <w:style w:type="character" w:customStyle="1" w:styleId="Tablecaption">
    <w:name w:val="Table caption_"/>
    <w:basedOn w:val="DefaultParagraphFont"/>
    <w:link w:val="Tablecaption0"/>
    <w:rPr>
      <w:rFonts w:ascii="Calibri" w:eastAsia="Calibri" w:hAnsi="Calibri" w:cs="Calibri"/>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Calibri" w:eastAsia="Calibri" w:hAnsi="Calibri" w:cs="Calibri"/>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outlineLvl w:val="0"/>
    </w:pPr>
    <w:rPr>
      <w:rFonts w:ascii="Calibri" w:eastAsia="Calibri" w:hAnsi="Calibri" w:cs="Calibri"/>
      <w:b/>
      <w:bCs/>
      <w:sz w:val="28"/>
      <w:szCs w:val="28"/>
    </w:rPr>
  </w:style>
  <w:style w:type="paragraph" w:customStyle="1" w:styleId="Heading20">
    <w:name w:val="Heading #2"/>
    <w:basedOn w:val="Normal"/>
    <w:link w:val="Heading2"/>
    <w:pPr>
      <w:spacing w:after="40"/>
      <w:outlineLvl w:val="1"/>
    </w:pPr>
    <w:rPr>
      <w:rFonts w:ascii="Calibri" w:eastAsia="Calibri" w:hAnsi="Calibri" w:cs="Calibri"/>
      <w:i/>
      <w:iCs/>
    </w:rPr>
  </w:style>
  <w:style w:type="paragraph" w:styleId="BodyText">
    <w:name w:val="Body Text"/>
    <w:basedOn w:val="Normal"/>
    <w:link w:val="BodyTextChar"/>
    <w:qFormat/>
    <w:rPr>
      <w:rFonts w:ascii="Calibri" w:eastAsia="Calibri" w:hAnsi="Calibri" w:cs="Calibri"/>
      <w:sz w:val="20"/>
      <w:szCs w:val="20"/>
    </w:rPr>
  </w:style>
  <w:style w:type="paragraph" w:customStyle="1" w:styleId="Heading30">
    <w:name w:val="Heading #3"/>
    <w:basedOn w:val="Normal"/>
    <w:link w:val="Heading3"/>
    <w:pPr>
      <w:spacing w:after="200"/>
      <w:outlineLvl w:val="2"/>
    </w:pPr>
    <w:rPr>
      <w:rFonts w:ascii="Calibri" w:eastAsia="Calibri" w:hAnsi="Calibri" w:cs="Calibri"/>
      <w:b/>
      <w:bCs/>
      <w:sz w:val="22"/>
      <w:szCs w:val="22"/>
    </w:rPr>
  </w:style>
  <w:style w:type="paragraph" w:customStyle="1" w:styleId="Tablecaption0">
    <w:name w:val="Table caption"/>
    <w:basedOn w:val="Normal"/>
    <w:link w:val="Tablecaption"/>
    <w:rPr>
      <w:rFonts w:ascii="Calibri" w:eastAsia="Calibri" w:hAnsi="Calibri" w:cs="Calibri"/>
      <w:sz w:val="20"/>
      <w:szCs w:val="20"/>
    </w:rPr>
  </w:style>
  <w:style w:type="paragraph" w:customStyle="1" w:styleId="Other0">
    <w:name w:val="Other"/>
    <w:basedOn w:val="Normal"/>
    <w:link w:val="Other"/>
    <w:rPr>
      <w:rFonts w:ascii="Calibri" w:eastAsia="Calibri" w:hAnsi="Calibri" w:cs="Calibri"/>
      <w:sz w:val="20"/>
      <w:szCs w:val="20"/>
    </w:rPr>
  </w:style>
  <w:style w:type="paragraph" w:styleId="Header">
    <w:name w:val="header"/>
    <w:basedOn w:val="Normal"/>
    <w:link w:val="HeaderChar"/>
    <w:uiPriority w:val="99"/>
    <w:unhideWhenUsed/>
    <w:rsid w:val="00632D18"/>
    <w:pPr>
      <w:tabs>
        <w:tab w:val="center" w:pos="4513"/>
        <w:tab w:val="right" w:pos="9026"/>
      </w:tabs>
    </w:pPr>
  </w:style>
  <w:style w:type="character" w:customStyle="1" w:styleId="HeaderChar">
    <w:name w:val="Header Char"/>
    <w:basedOn w:val="DefaultParagraphFont"/>
    <w:link w:val="Header"/>
    <w:uiPriority w:val="99"/>
    <w:rsid w:val="00632D18"/>
    <w:rPr>
      <w:color w:val="000000"/>
    </w:rPr>
  </w:style>
  <w:style w:type="paragraph" w:styleId="Footer">
    <w:name w:val="footer"/>
    <w:basedOn w:val="Normal"/>
    <w:link w:val="FooterChar"/>
    <w:uiPriority w:val="99"/>
    <w:unhideWhenUsed/>
    <w:rsid w:val="00632D18"/>
    <w:pPr>
      <w:tabs>
        <w:tab w:val="center" w:pos="4513"/>
        <w:tab w:val="right" w:pos="9026"/>
      </w:tabs>
    </w:pPr>
  </w:style>
  <w:style w:type="character" w:customStyle="1" w:styleId="FooterChar">
    <w:name w:val="Footer Char"/>
    <w:basedOn w:val="DefaultParagraphFont"/>
    <w:link w:val="Footer"/>
    <w:uiPriority w:val="99"/>
    <w:rsid w:val="00632D18"/>
    <w:rPr>
      <w:color w:val="000000"/>
    </w:rPr>
  </w:style>
  <w:style w:type="table" w:styleId="TableGrid">
    <w:name w:val="Table Grid"/>
    <w:basedOn w:val="TableNormal"/>
    <w:uiPriority w:val="39"/>
    <w:rsid w:val="009F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0866"/>
    <w:pPr>
      <w:widowControl/>
      <w:autoSpaceDE w:val="0"/>
      <w:autoSpaceDN w:val="0"/>
      <w:adjustRightInd w:val="0"/>
    </w:pPr>
    <w:rPr>
      <w:rFonts w:ascii="Calibri" w:hAnsi="Calibri" w:cs="Calibri"/>
      <w:color w:val="000000"/>
      <w:lang w:bidi="ar-SA"/>
    </w:rPr>
  </w:style>
  <w:style w:type="paragraph" w:styleId="BalloonText">
    <w:name w:val="Balloon Text"/>
    <w:basedOn w:val="Normal"/>
    <w:link w:val="BalloonTextChar"/>
    <w:uiPriority w:val="99"/>
    <w:semiHidden/>
    <w:unhideWhenUsed/>
    <w:rsid w:val="00BE2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D0C"/>
    <w:rPr>
      <w:rFonts w:ascii="Segoe UI" w:hAnsi="Segoe UI" w:cs="Segoe UI"/>
      <w:color w:val="000000"/>
      <w:sz w:val="18"/>
      <w:szCs w:val="18"/>
    </w:rPr>
  </w:style>
  <w:style w:type="paragraph" w:styleId="Quote">
    <w:name w:val="Quote"/>
    <w:basedOn w:val="Normal"/>
    <w:next w:val="Normal"/>
    <w:link w:val="QuoteChar"/>
    <w:uiPriority w:val="29"/>
    <w:qFormat/>
    <w:rsid w:val="00071CC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CC9"/>
    <w:rPr>
      <w:i/>
      <w:iCs/>
      <w:color w:val="404040" w:themeColor="text1" w:themeTint="BF"/>
    </w:rPr>
  </w:style>
  <w:style w:type="paragraph" w:styleId="NormalWeb">
    <w:name w:val="Normal (Web)"/>
    <w:basedOn w:val="Normal"/>
    <w:uiPriority w:val="99"/>
    <w:semiHidden/>
    <w:unhideWhenUsed/>
    <w:rsid w:val="004529C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056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743E-3ECB-4C52-93CA-BB89B22A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Sheroze Abdullah</dc:creator>
  <cp:keywords/>
  <cp:lastModifiedBy>Jahanzaib Bhutta</cp:lastModifiedBy>
  <cp:revision>176</cp:revision>
  <cp:lastPrinted>2025-04-11T11:50:00Z</cp:lastPrinted>
  <dcterms:created xsi:type="dcterms:W3CDTF">2023-03-18T07:25:00Z</dcterms:created>
  <dcterms:modified xsi:type="dcterms:W3CDTF">2025-04-20T17:16:00Z</dcterms:modified>
</cp:coreProperties>
</file>