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12BE" w14:textId="77777777" w:rsidR="00C52668" w:rsidRPr="00AC2791" w:rsidRDefault="003E3541" w:rsidP="00AC2791">
      <w:pPr>
        <w:pStyle w:val="ParaAttribute2"/>
        <w:rPr>
          <w:rFonts w:ascii="Calisto MT" w:hAnsi="Calisto MT"/>
          <w:b/>
          <w:sz w:val="44"/>
          <w:szCs w:val="44"/>
        </w:rPr>
      </w:pPr>
      <w:r w:rsidRPr="00AC2791">
        <w:rPr>
          <w:rStyle w:val="CharAttribute3"/>
          <w:rFonts w:ascii="Calisto MT" w:hAnsi="Calisto MT"/>
          <w:szCs w:val="44"/>
        </w:rPr>
        <w:t>Abdulaziz Yousef Al</w:t>
      </w:r>
      <w:r w:rsidR="00AC2791">
        <w:rPr>
          <w:rStyle w:val="CharAttribute3"/>
          <w:rFonts w:ascii="Calisto MT" w:hAnsi="Calisto MT"/>
          <w:szCs w:val="44"/>
        </w:rPr>
        <w:t xml:space="preserve"> </w:t>
      </w:r>
      <w:proofErr w:type="spellStart"/>
      <w:r w:rsidR="00AC2791">
        <w:rPr>
          <w:rStyle w:val="CharAttribute3"/>
          <w:rFonts w:ascii="Calisto MT" w:hAnsi="Calisto MT"/>
          <w:szCs w:val="44"/>
        </w:rPr>
        <w:t>J</w:t>
      </w:r>
      <w:r w:rsidRPr="00AC2791">
        <w:rPr>
          <w:rStyle w:val="CharAttribute3"/>
          <w:rFonts w:ascii="Calisto MT" w:hAnsi="Calisto MT"/>
          <w:szCs w:val="44"/>
        </w:rPr>
        <w:t>ubailan</w:t>
      </w:r>
      <w:proofErr w:type="spellEnd"/>
    </w:p>
    <w:p w14:paraId="469FC808" w14:textId="77777777" w:rsidR="00C52668" w:rsidRDefault="001859B9" w:rsidP="00EE1F75">
      <w:pPr>
        <w:pStyle w:val="ParaAttribute2"/>
        <w:spacing w:after="0"/>
        <w:rPr>
          <w:b/>
          <w:sz w:val="24"/>
          <w:szCs w:val="24"/>
        </w:rPr>
      </w:pPr>
      <w:r>
        <w:rPr>
          <w:rStyle w:val="CharAttribute4"/>
          <w:szCs w:val="24"/>
        </w:rPr>
        <w:t xml:space="preserve">Jeddah - </w:t>
      </w:r>
      <w:r w:rsidR="003E3541">
        <w:rPr>
          <w:rStyle w:val="CharAttribute4"/>
          <w:szCs w:val="24"/>
        </w:rPr>
        <w:t>Kingdom of Saudi Arabia</w:t>
      </w:r>
      <w:r w:rsidR="00C12651">
        <w:rPr>
          <w:rStyle w:val="CharAttribute4"/>
          <w:szCs w:val="24"/>
        </w:rPr>
        <w:t>-Jeddah</w:t>
      </w:r>
    </w:p>
    <w:p w14:paraId="7AC9BFE8" w14:textId="77777777" w:rsidR="00C52668" w:rsidRDefault="003E3541" w:rsidP="00EE1F75">
      <w:pPr>
        <w:pStyle w:val="ParaAttribute2"/>
        <w:spacing w:after="0"/>
        <w:rPr>
          <w:rStyle w:val="CharAttribute4"/>
          <w:szCs w:val="24"/>
        </w:rPr>
      </w:pPr>
      <w:r>
        <w:rPr>
          <w:rStyle w:val="CharAttribute4"/>
          <w:szCs w:val="24"/>
        </w:rPr>
        <w:t>Mobile: +966</w:t>
      </w:r>
      <w:r w:rsidR="004C2A7C">
        <w:rPr>
          <w:rStyle w:val="CharAttribute4"/>
          <w:szCs w:val="24"/>
        </w:rPr>
        <w:t xml:space="preserve"> 541-05</w:t>
      </w:r>
      <w:r>
        <w:rPr>
          <w:rStyle w:val="CharAttribute4"/>
          <w:szCs w:val="24"/>
        </w:rPr>
        <w:t>6</w:t>
      </w:r>
      <w:r w:rsidR="004C2A7C">
        <w:rPr>
          <w:rStyle w:val="CharAttribute4"/>
          <w:szCs w:val="24"/>
        </w:rPr>
        <w:t>-</w:t>
      </w:r>
      <w:r>
        <w:rPr>
          <w:rStyle w:val="CharAttribute4"/>
          <w:szCs w:val="24"/>
        </w:rPr>
        <w:t>688</w:t>
      </w:r>
    </w:p>
    <w:p w14:paraId="28D421CA" w14:textId="77777777" w:rsidR="001859B9" w:rsidRDefault="001859B9" w:rsidP="00EE1F75">
      <w:pPr>
        <w:pStyle w:val="ParaAttribute2"/>
        <w:spacing w:after="0"/>
        <w:rPr>
          <w:b/>
          <w:sz w:val="24"/>
          <w:szCs w:val="24"/>
        </w:rPr>
      </w:pPr>
      <w:r>
        <w:rPr>
          <w:rStyle w:val="CharAttribute4"/>
          <w:szCs w:val="24"/>
        </w:rPr>
        <w:t xml:space="preserve">Nationality: Saudi </w:t>
      </w:r>
    </w:p>
    <w:p w14:paraId="6D211B9F" w14:textId="77777777" w:rsidR="00C52668" w:rsidRDefault="003E3541" w:rsidP="00EE1F75">
      <w:pPr>
        <w:pStyle w:val="ParaAttribute2"/>
        <w:spacing w:after="0"/>
        <w:rPr>
          <w:b/>
          <w:sz w:val="28"/>
          <w:szCs w:val="28"/>
        </w:rPr>
      </w:pPr>
      <w:r>
        <w:rPr>
          <w:rStyle w:val="CharAttribute4"/>
          <w:szCs w:val="24"/>
        </w:rPr>
        <w:t xml:space="preserve">E-mail: </w:t>
      </w:r>
      <w:hyperlink r:id="rId8" w:history="1">
        <w:r w:rsidR="00FE4BE2" w:rsidRPr="00780C8A">
          <w:rPr>
            <w:rStyle w:val="Hyperlink"/>
            <w:rFonts w:ascii="Calibri" w:eastAsia="Calibri"/>
            <w:sz w:val="24"/>
            <w:szCs w:val="24"/>
          </w:rPr>
          <w:t>Abdulaziz.Aljubailan@gmail.com</w:t>
        </w:r>
      </w:hyperlink>
    </w:p>
    <w:p w14:paraId="2A2D896A" w14:textId="71BB9E6A" w:rsidR="005670DC" w:rsidRDefault="00A61FD7" w:rsidP="00EE1F75">
      <w:pPr>
        <w:pStyle w:val="ParaAttribute3"/>
        <w:numPr>
          <w:ilvl w:val="0"/>
          <w:numId w:val="11"/>
        </w:numPr>
        <w:spacing w:line="276" w:lineRule="auto"/>
        <w:rPr>
          <w:rStyle w:val="CharAttribute18"/>
          <w:rFonts w:asciiTheme="minorBidi" w:hAnsiTheme="minorBidi" w:cstheme="minorBidi"/>
          <w:szCs w:val="32"/>
        </w:rPr>
      </w:pPr>
      <w:r w:rsidRPr="00EE1F75">
        <w:rPr>
          <w:rStyle w:val="CharAttribute18"/>
          <w:rFonts w:asciiTheme="minorBidi" w:hAnsiTheme="minorBidi" w:cstheme="minorBidi"/>
          <w:szCs w:val="32"/>
        </w:rPr>
        <w:t xml:space="preserve">Work </w:t>
      </w:r>
      <w:r w:rsidR="005670DC" w:rsidRPr="00EE1F75">
        <w:rPr>
          <w:rStyle w:val="CharAttribute18"/>
          <w:rFonts w:asciiTheme="minorBidi" w:hAnsiTheme="minorBidi" w:cstheme="minorBidi"/>
          <w:szCs w:val="32"/>
        </w:rPr>
        <w:t>Experience:</w:t>
      </w:r>
    </w:p>
    <w:p w14:paraId="6CB4C77D" w14:textId="6090CF14" w:rsidR="000343DD" w:rsidRDefault="000343DD" w:rsidP="000343DD">
      <w:pPr>
        <w:pStyle w:val="ParaAttribute3"/>
        <w:spacing w:line="276" w:lineRule="auto"/>
        <w:rPr>
          <w:rStyle w:val="CharAttribute18"/>
          <w:rFonts w:asciiTheme="majorHAnsi" w:eastAsiaTheme="majorHAnsi" w:hAnsiTheme="majorHAnsi"/>
          <w:sz w:val="28"/>
          <w:szCs w:val="28"/>
        </w:rPr>
      </w:pPr>
      <w:r w:rsidRPr="000343DD">
        <w:rPr>
          <w:rStyle w:val="CharAttribute18"/>
          <w:rFonts w:asciiTheme="majorHAnsi" w:eastAsiaTheme="majorHAnsi" w:hAnsiTheme="majorHAnsi"/>
          <w:sz w:val="28"/>
          <w:szCs w:val="28"/>
        </w:rPr>
        <w:t xml:space="preserve">2024- current </w:t>
      </w:r>
      <w:r>
        <w:rPr>
          <w:rStyle w:val="CharAttribute18"/>
          <w:rFonts w:asciiTheme="majorHAnsi" w:eastAsiaTheme="majorHAnsi" w:hAnsiTheme="majorHAnsi"/>
          <w:sz w:val="28"/>
          <w:szCs w:val="28"/>
        </w:rPr>
        <w:t>(Jeddah cyclist association – Ministry of sports)</w:t>
      </w:r>
    </w:p>
    <w:p w14:paraId="307AC6E6" w14:textId="61A9B799" w:rsidR="000343DD" w:rsidRPr="000343DD" w:rsidRDefault="000343DD" w:rsidP="000343DD">
      <w:pPr>
        <w:pStyle w:val="ParaAttribute3"/>
        <w:numPr>
          <w:ilvl w:val="0"/>
          <w:numId w:val="14"/>
        </w:numPr>
        <w:spacing w:line="276" w:lineRule="auto"/>
        <w:jc w:val="both"/>
        <w:rPr>
          <w:rStyle w:val="CharAttribute18"/>
          <w:rFonts w:eastAsiaTheme="majorHAnsi" w:hAnsi="Calibri" w:cstheme="minorBidi"/>
          <w:sz w:val="28"/>
          <w:szCs w:val="28"/>
          <w:u w:val="none"/>
        </w:rPr>
      </w:pPr>
      <w:r>
        <w:rPr>
          <w:rStyle w:val="CharAttribute18"/>
          <w:rFonts w:eastAsiaTheme="majorHAnsi" w:hAnsi="Calibri" w:cstheme="minorBidi"/>
          <w:sz w:val="28"/>
          <w:szCs w:val="28"/>
          <w:u w:val="none"/>
        </w:rPr>
        <w:t xml:space="preserve">Executive </w:t>
      </w:r>
      <w:proofErr w:type="gramStart"/>
      <w:r>
        <w:rPr>
          <w:rStyle w:val="CharAttribute18"/>
          <w:rFonts w:eastAsiaTheme="majorHAnsi" w:hAnsi="Calibri" w:cstheme="minorBidi"/>
          <w:sz w:val="28"/>
          <w:szCs w:val="28"/>
          <w:u w:val="none"/>
        </w:rPr>
        <w:t>director</w:t>
      </w:r>
      <w:proofErr w:type="gramEnd"/>
      <w:r>
        <w:rPr>
          <w:rStyle w:val="CharAttribute18"/>
          <w:rFonts w:eastAsiaTheme="majorHAnsi" w:hAnsi="Calibri" w:cstheme="minorBidi"/>
          <w:sz w:val="28"/>
          <w:szCs w:val="28"/>
          <w:u w:val="none"/>
        </w:rPr>
        <w:t xml:space="preserve"> </w:t>
      </w:r>
    </w:p>
    <w:p w14:paraId="417F3956" w14:textId="15C39D6A" w:rsidR="00620709" w:rsidRDefault="00620709" w:rsidP="00620709">
      <w:pPr>
        <w:pStyle w:val="ParaAttribute3"/>
        <w:spacing w:line="276" w:lineRule="auto"/>
        <w:jc w:val="both"/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</w:pPr>
      <w:r>
        <w:rPr>
          <w:rStyle w:val="CharAttribute18"/>
          <w:rFonts w:asciiTheme="majorHAnsi" w:eastAsiaTheme="majorHAnsi" w:hAnsiTheme="majorHAnsi"/>
          <w:sz w:val="28"/>
          <w:szCs w:val="28"/>
        </w:rPr>
        <w:t xml:space="preserve">2021- </w:t>
      </w:r>
      <w:r w:rsidR="00387407" w:rsidRPr="00387407">
        <w:rPr>
          <w:rStyle w:val="CharAttribute18"/>
          <w:rFonts w:asciiTheme="majorHAnsi" w:eastAsiaTheme="majorHAnsi" w:hAnsiTheme="majorHAnsi"/>
          <w:sz w:val="22"/>
          <w:szCs w:val="22"/>
        </w:rPr>
        <w:t>April</w:t>
      </w:r>
      <w:r w:rsidR="00387407">
        <w:rPr>
          <w:rStyle w:val="CharAttribute18"/>
          <w:rFonts w:asciiTheme="majorHAnsi" w:eastAsiaTheme="majorHAnsi" w:hAnsiTheme="majorHAnsi"/>
          <w:sz w:val="28"/>
          <w:szCs w:val="28"/>
        </w:rPr>
        <w:t xml:space="preserve"> </w:t>
      </w:r>
      <w:r w:rsidR="00D82EEE">
        <w:rPr>
          <w:rStyle w:val="CharAttribute18"/>
          <w:rFonts w:asciiTheme="majorHAnsi" w:eastAsiaTheme="majorHAnsi" w:hAnsiTheme="majorHAnsi"/>
          <w:sz w:val="28"/>
          <w:szCs w:val="28"/>
        </w:rPr>
        <w:t>2024</w:t>
      </w:r>
      <w:r>
        <w:rPr>
          <w:rStyle w:val="CharAttribute18"/>
          <w:rFonts w:asciiTheme="majorHAnsi" w:eastAsiaTheme="majorHAnsi" w:hAnsiTheme="majorHAnsi"/>
          <w:sz w:val="28"/>
          <w:szCs w:val="28"/>
        </w:rPr>
        <w:t xml:space="preserve"> </w:t>
      </w:r>
      <w:r w:rsidRPr="00765533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(</w:t>
      </w:r>
      <w:proofErr w:type="spellStart"/>
      <w:r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Petromin</w:t>
      </w:r>
      <w:proofErr w:type="spellEnd"/>
      <w:r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 xml:space="preserve"> Corporation – Jeddah Saudi Arabia</w:t>
      </w:r>
      <w:r w:rsidRPr="00765533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)</w:t>
      </w:r>
      <w:r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.</w:t>
      </w:r>
    </w:p>
    <w:p w14:paraId="3222FC9D" w14:textId="586E5966" w:rsidR="00620709" w:rsidRDefault="00620709" w:rsidP="00620709">
      <w:pPr>
        <w:pStyle w:val="ParaAttribute3"/>
        <w:numPr>
          <w:ilvl w:val="0"/>
          <w:numId w:val="14"/>
        </w:numPr>
        <w:spacing w:line="276" w:lineRule="auto"/>
        <w:jc w:val="both"/>
        <w:rPr>
          <w:rStyle w:val="CharAttribute18"/>
          <w:rFonts w:eastAsiaTheme="majorHAnsi" w:hAnsi="Calibri" w:cstheme="minorBidi"/>
          <w:sz w:val="28"/>
          <w:szCs w:val="28"/>
          <w:u w:val="none"/>
        </w:rPr>
      </w:pPr>
      <w:r w:rsidRPr="00620709">
        <w:rPr>
          <w:rStyle w:val="CharAttribute18"/>
          <w:rFonts w:eastAsiaTheme="majorHAnsi" w:hAnsi="Calibri" w:cstheme="minorBidi"/>
          <w:sz w:val="28"/>
          <w:szCs w:val="28"/>
          <w:u w:val="none"/>
        </w:rPr>
        <w:t>Deputy General Manager 3</w:t>
      </w:r>
      <w:r w:rsidR="00E32FAE" w:rsidRPr="00620709">
        <w:rPr>
          <w:rStyle w:val="CharAttribute18"/>
          <w:rFonts w:eastAsiaTheme="majorHAnsi" w:hAnsi="Calibri" w:cstheme="minorBidi"/>
          <w:sz w:val="28"/>
          <w:szCs w:val="28"/>
          <w:u w:val="none"/>
        </w:rPr>
        <w:t>PL:</w:t>
      </w:r>
      <w:r w:rsidRPr="00620709">
        <w:rPr>
          <w:rStyle w:val="CharAttribute18"/>
          <w:rFonts w:eastAsiaTheme="majorHAnsi" w:hAnsi="Calibri" w:cstheme="minorBidi"/>
          <w:sz w:val="28"/>
          <w:szCs w:val="28"/>
          <w:u w:val="none"/>
        </w:rPr>
        <w:t xml:space="preserve"> Supply Chain &amp; Warehousing</w:t>
      </w:r>
    </w:p>
    <w:p w14:paraId="0F776999" w14:textId="1D9DD341" w:rsidR="00620709" w:rsidRDefault="00620709" w:rsidP="00E32FAE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In charge of all import / export activities of automotive spare parts.</w:t>
      </w:r>
    </w:p>
    <w:p w14:paraId="4ABE267A" w14:textId="4B7B4738" w:rsidR="00620709" w:rsidRDefault="00E32FAE" w:rsidP="00E32FAE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Contribute </w:t>
      </w:r>
      <w:r w:rsidR="001F2C85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to</w:t>
      </w: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</w:t>
      </w:r>
      <w:r w:rsidR="001F2C85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design SC strategy.</w:t>
      </w:r>
    </w:p>
    <w:p w14:paraId="4679A817" w14:textId="43112507" w:rsidR="001F2C85" w:rsidRDefault="001F2C85" w:rsidP="00E32FAE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Manage 3PL contracts.</w:t>
      </w:r>
    </w:p>
    <w:p w14:paraId="00E1EEAF" w14:textId="57E93FB3" w:rsidR="001F2C85" w:rsidRDefault="001F2C85" w:rsidP="00E32FAE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Project Sponsor of </w:t>
      </w:r>
      <w:r w:rsidR="0083532B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WH:</w:t>
      </w: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civil work, racking </w:t>
      </w:r>
      <w:r w:rsidR="0083532B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design,</w:t>
      </w: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</w:t>
      </w:r>
      <w:r w:rsidR="0083532B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certificates,</w:t>
      </w: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and government licenses.</w:t>
      </w:r>
    </w:p>
    <w:p w14:paraId="42D01AB4" w14:textId="75115FF5" w:rsidR="001F2C85" w:rsidRPr="00620709" w:rsidRDefault="0083532B" w:rsidP="00E32FAE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Design </w:t>
      </w:r>
      <w:r w:rsidR="001F2C85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SC Dashboards.</w:t>
      </w:r>
    </w:p>
    <w:p w14:paraId="79C9F34E" w14:textId="5A32819E" w:rsidR="00765533" w:rsidRDefault="00765533" w:rsidP="000655CC">
      <w:pPr>
        <w:pStyle w:val="ParaAttribute3"/>
        <w:spacing w:line="276" w:lineRule="auto"/>
        <w:jc w:val="both"/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</w:pPr>
      <w:r>
        <w:rPr>
          <w:rStyle w:val="CharAttribute18"/>
          <w:rFonts w:asciiTheme="majorHAnsi" w:eastAsiaTheme="majorHAnsi" w:hAnsiTheme="majorHAnsi"/>
          <w:sz w:val="28"/>
          <w:szCs w:val="28"/>
        </w:rPr>
        <w:t xml:space="preserve">2019- </w:t>
      </w:r>
      <w:r w:rsidR="00647874" w:rsidRPr="00387407">
        <w:rPr>
          <w:rStyle w:val="CharAttribute18"/>
          <w:rFonts w:asciiTheme="majorHAnsi" w:eastAsiaTheme="majorHAnsi" w:hAnsiTheme="majorHAnsi"/>
          <w:sz w:val="22"/>
          <w:szCs w:val="22"/>
        </w:rPr>
        <w:t>Dec</w:t>
      </w:r>
      <w:r w:rsidR="00647874">
        <w:rPr>
          <w:rStyle w:val="CharAttribute18"/>
          <w:rFonts w:asciiTheme="majorHAnsi" w:eastAsiaTheme="majorHAnsi" w:hAnsiTheme="majorHAnsi"/>
          <w:sz w:val="28"/>
          <w:szCs w:val="28"/>
        </w:rPr>
        <w:t xml:space="preserve"> 2020</w:t>
      </w:r>
      <w:r>
        <w:rPr>
          <w:rStyle w:val="CharAttribute18"/>
          <w:rFonts w:asciiTheme="majorHAnsi" w:eastAsiaTheme="majorHAnsi" w:hAnsiTheme="majorHAnsi"/>
          <w:sz w:val="28"/>
          <w:szCs w:val="28"/>
        </w:rPr>
        <w:t xml:space="preserve"> </w:t>
      </w:r>
      <w:r w:rsidRPr="00765533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(SAWARY Energy – Jeddah Saudi Arabia)</w:t>
      </w:r>
      <w:r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.</w:t>
      </w:r>
    </w:p>
    <w:p w14:paraId="12F4DE63" w14:textId="38FCC845" w:rsidR="00765533" w:rsidRPr="00765533" w:rsidRDefault="00765533" w:rsidP="00765533">
      <w:pPr>
        <w:pStyle w:val="ParaAttribute3"/>
        <w:numPr>
          <w:ilvl w:val="0"/>
          <w:numId w:val="14"/>
        </w:numPr>
        <w:spacing w:line="276" w:lineRule="auto"/>
        <w:jc w:val="both"/>
        <w:rPr>
          <w:rStyle w:val="CharAttribute18"/>
          <w:rFonts w:asciiTheme="majorHAnsi" w:eastAsiaTheme="majorHAnsi" w:hAnsiTheme="majorHAnsi"/>
          <w:b w:val="0"/>
          <w:bCs/>
          <w:sz w:val="22"/>
          <w:szCs w:val="22"/>
          <w:u w:val="none"/>
        </w:rPr>
      </w:pPr>
      <w:r>
        <w:rPr>
          <w:rStyle w:val="CharAttribute18"/>
          <w:rFonts w:eastAsiaTheme="majorHAnsi" w:hAnsi="Calibri" w:cstheme="minorBidi"/>
          <w:sz w:val="28"/>
          <w:szCs w:val="28"/>
          <w:u w:val="none"/>
        </w:rPr>
        <w:t>Supply Chain Head</w:t>
      </w:r>
    </w:p>
    <w:p w14:paraId="549BE2F2" w14:textId="44B43913" w:rsidR="00765533" w:rsidRDefault="00765533" w:rsidP="00765533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Designed and established Supply Chain function in the organization.</w:t>
      </w:r>
    </w:p>
    <w:p w14:paraId="50FE5456" w14:textId="0426B06B" w:rsidR="00765533" w:rsidRDefault="00765533" w:rsidP="00765533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Draw comprehensive logistics plan / network for main distribution center in Jeddah and many branches all around the kingdom.</w:t>
      </w:r>
    </w:p>
    <w:p w14:paraId="5B4AB9FC" w14:textId="3037D710" w:rsidR="00765533" w:rsidRDefault="00765533" w:rsidP="00765533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SABER registration for all products (10K SKU’s).</w:t>
      </w:r>
    </w:p>
    <w:p w14:paraId="6A88B9AD" w14:textId="77777777" w:rsidR="00765533" w:rsidRDefault="00765533" w:rsidP="00765533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Optimize logistics cost in the whole network.</w:t>
      </w:r>
    </w:p>
    <w:p w14:paraId="5E2AE2DD" w14:textId="6437318D" w:rsidR="00765533" w:rsidRDefault="00765533" w:rsidP="00765533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Initiate full Supply Chain business processes.</w:t>
      </w:r>
    </w:p>
    <w:p w14:paraId="3474E9EE" w14:textId="625D33F4" w:rsidR="00BB09C5" w:rsidRDefault="00BB09C5" w:rsidP="00765533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Participated in </w:t>
      </w:r>
      <w:proofErr w:type="gramStart"/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company’s</w:t>
      </w:r>
      <w:proofErr w:type="gramEnd"/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strategy.</w:t>
      </w:r>
    </w:p>
    <w:p w14:paraId="70B82A2F" w14:textId="77777777" w:rsidR="00BB09C5" w:rsidRPr="00765533" w:rsidRDefault="00BB09C5" w:rsidP="00BB09C5">
      <w:pPr>
        <w:pStyle w:val="ParaAttribute3"/>
        <w:spacing w:after="0" w:line="276" w:lineRule="auto"/>
        <w:ind w:left="63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</w:p>
    <w:p w14:paraId="1909A773" w14:textId="5A4DE7FE" w:rsidR="000655CC" w:rsidRDefault="000655CC" w:rsidP="000655CC">
      <w:pPr>
        <w:pStyle w:val="ParaAttribute3"/>
        <w:spacing w:line="276" w:lineRule="auto"/>
        <w:jc w:val="both"/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</w:pPr>
      <w:r w:rsidRPr="00257444">
        <w:rPr>
          <w:rStyle w:val="CharAttribute18"/>
          <w:rFonts w:asciiTheme="majorHAnsi" w:eastAsiaTheme="majorHAnsi" w:hAnsiTheme="majorHAnsi"/>
          <w:sz w:val="28"/>
          <w:szCs w:val="28"/>
        </w:rPr>
        <w:t>201</w:t>
      </w:r>
      <w:r>
        <w:rPr>
          <w:rStyle w:val="CharAttribute18"/>
          <w:rFonts w:asciiTheme="majorHAnsi" w:eastAsiaTheme="majorHAnsi" w:hAnsiTheme="majorHAnsi"/>
          <w:sz w:val="28"/>
          <w:szCs w:val="28"/>
        </w:rPr>
        <w:t>8</w:t>
      </w:r>
      <w:r w:rsidRPr="00257444">
        <w:rPr>
          <w:rStyle w:val="CharAttribute18"/>
          <w:rFonts w:asciiTheme="majorHAnsi" w:eastAsiaTheme="majorHAnsi" w:hAnsiTheme="majorHAnsi"/>
          <w:sz w:val="28"/>
          <w:szCs w:val="28"/>
        </w:rPr>
        <w:t>-</w:t>
      </w:r>
      <w:r>
        <w:rPr>
          <w:rStyle w:val="CharAttribute18"/>
          <w:rFonts w:asciiTheme="majorHAnsi" w:eastAsiaTheme="majorHAnsi" w:hAnsiTheme="majorHAnsi"/>
          <w:sz w:val="28"/>
          <w:szCs w:val="28"/>
        </w:rPr>
        <w:t>2019</w:t>
      </w:r>
      <w:r w:rsidRPr="00257444">
        <w:rPr>
          <w:rStyle w:val="CharAttribute18"/>
          <w:rFonts w:asciiTheme="majorHAnsi" w:eastAsiaTheme="majorHAnsi" w:hAnsiTheme="majorHAnsi"/>
          <w:b w:val="0"/>
          <w:bCs/>
          <w:sz w:val="28"/>
          <w:szCs w:val="28"/>
          <w:u w:val="none"/>
        </w:rPr>
        <w:t xml:space="preserve"> </w:t>
      </w:r>
      <w:r>
        <w:rPr>
          <w:rStyle w:val="CharAttribute18"/>
          <w:rFonts w:asciiTheme="majorHAnsi" w:eastAsiaTheme="majorHAnsi" w:hAnsiTheme="majorHAnsi"/>
          <w:b w:val="0"/>
          <w:bCs/>
          <w:sz w:val="28"/>
          <w:szCs w:val="28"/>
          <w:u w:val="none"/>
        </w:rPr>
        <w:t>(</w:t>
      </w:r>
      <w:proofErr w:type="spellStart"/>
      <w:r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Hafil</w:t>
      </w:r>
      <w:proofErr w:type="spellEnd"/>
      <w:r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 xml:space="preserve"> Transportation Company</w:t>
      </w:r>
      <w:r w:rsidR="00916A79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,</w:t>
      </w:r>
      <w:r w:rsidRPr="002830C2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 xml:space="preserve"> </w:t>
      </w:r>
      <w:r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Naghi Group-</w:t>
      </w:r>
      <w:r w:rsidRPr="002830C2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 xml:space="preserve"> Jeddah Saudi Arabia)</w:t>
      </w:r>
      <w:r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.</w:t>
      </w:r>
    </w:p>
    <w:p w14:paraId="2269A81E" w14:textId="72AB917A" w:rsidR="000655CC" w:rsidRPr="00364FC7" w:rsidRDefault="000655CC" w:rsidP="000343DD">
      <w:pPr>
        <w:pStyle w:val="ParaAttribute3"/>
        <w:numPr>
          <w:ilvl w:val="0"/>
          <w:numId w:val="14"/>
        </w:numPr>
        <w:jc w:val="both"/>
        <w:rPr>
          <w:rStyle w:val="CharAttribute18"/>
          <w:rFonts w:asciiTheme="majorHAnsi" w:eastAsiaTheme="majorHAnsi" w:hAnsiTheme="majorHAnsi"/>
          <w:b w:val="0"/>
          <w:bCs/>
          <w:sz w:val="22"/>
          <w:szCs w:val="22"/>
          <w:u w:val="none"/>
        </w:rPr>
      </w:pPr>
      <w:r>
        <w:rPr>
          <w:rStyle w:val="CharAttribute18"/>
          <w:rFonts w:eastAsiaTheme="majorHAnsi" w:hAnsi="Calibri" w:cstheme="minorBidi"/>
          <w:sz w:val="28"/>
          <w:szCs w:val="28"/>
          <w:u w:val="none"/>
        </w:rPr>
        <w:t>National Logistics/</w:t>
      </w:r>
      <w:r w:rsidRPr="00511588">
        <w:rPr>
          <w:rStyle w:val="CharAttribute18"/>
          <w:rFonts w:asciiTheme="minorBidi" w:eastAsiaTheme="majorHAnsi" w:hAnsiTheme="minorBidi" w:cstheme="minorBidi"/>
          <w:b w:val="0"/>
          <w:bCs/>
          <w:sz w:val="28"/>
          <w:szCs w:val="28"/>
          <w:u w:val="none"/>
        </w:rPr>
        <w:t xml:space="preserve"> </w:t>
      </w:r>
      <w:r>
        <w:rPr>
          <w:rStyle w:val="CharAttribute18"/>
          <w:rFonts w:eastAsiaTheme="majorHAnsi" w:hAnsi="Calibri" w:cstheme="minorBidi"/>
          <w:sz w:val="28"/>
          <w:szCs w:val="28"/>
          <w:u w:val="none"/>
        </w:rPr>
        <w:t>WH Manager</w:t>
      </w:r>
      <w:r w:rsidRPr="00511588">
        <w:rPr>
          <w:rStyle w:val="CharAttribute18"/>
          <w:rFonts w:asciiTheme="minorBidi" w:eastAsiaTheme="majorHAnsi" w:hAnsiTheme="minorBidi" w:cstheme="minorBidi"/>
          <w:b w:val="0"/>
          <w:bCs/>
          <w:sz w:val="28"/>
          <w:szCs w:val="28"/>
          <w:u w:val="none"/>
        </w:rPr>
        <w:t xml:space="preserve"> </w:t>
      </w:r>
      <w:r w:rsidR="00C92013">
        <w:rPr>
          <w:rStyle w:val="CharAttribute18"/>
          <w:rFonts w:asciiTheme="minorBidi" w:eastAsiaTheme="majorHAnsi" w:hAnsiTheme="minorBidi" w:cstheme="minorBidi"/>
          <w:b w:val="0"/>
          <w:bCs/>
          <w:sz w:val="28"/>
          <w:szCs w:val="28"/>
          <w:u w:val="none"/>
        </w:rPr>
        <w:t>(Hajj</w:t>
      </w:r>
      <w:r w:rsidR="00690642">
        <w:rPr>
          <w:rStyle w:val="CharAttribute18"/>
          <w:rFonts w:asciiTheme="minorBidi" w:eastAsiaTheme="majorHAnsi" w:hAnsiTheme="minorBidi" w:cstheme="minorBidi"/>
          <w:b w:val="0"/>
          <w:bCs/>
          <w:sz w:val="28"/>
          <w:szCs w:val="28"/>
          <w:u w:val="none"/>
        </w:rPr>
        <w:t xml:space="preserve"> 1440 H - Seasonal Job)</w:t>
      </w:r>
    </w:p>
    <w:p w14:paraId="4A63495C" w14:textId="048940F4" w:rsidR="000655CC" w:rsidRPr="00EF27FE" w:rsidRDefault="002B2F3A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In charge of all inbound/outbound and WH operation</w:t>
      </w:r>
      <w:r w:rsidR="00496AF5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s</w:t>
      </w: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in 15 remote branches in addition </w:t>
      </w:r>
      <w:proofErr w:type="gramStart"/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of</w:t>
      </w:r>
      <w:proofErr w:type="gramEnd"/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main DC</w:t>
      </w:r>
      <w:r w:rsidR="000655CC"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.</w:t>
      </w:r>
    </w:p>
    <w:p w14:paraId="5E022CAE" w14:textId="5F1B5E5F" w:rsidR="000655CC" w:rsidRPr="00EF27FE" w:rsidRDefault="00496AF5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Total Stock Value of 70 </w:t>
      </w:r>
      <w:r w:rsidR="00C92013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million</w:t>
      </w: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SR of buses spare parts and tires.</w:t>
      </w:r>
    </w:p>
    <w:p w14:paraId="1478FC62" w14:textId="4ADC00D6" w:rsidR="000655CC" w:rsidRDefault="00C905EB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Designed comprehensive logistics network of Hajj 1440.</w:t>
      </w:r>
    </w:p>
    <w:p w14:paraId="7518F266" w14:textId="2FD28756" w:rsidR="00824F23" w:rsidRDefault="00824F23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Demand planning activities and stock replenishments triggers</w:t>
      </w:r>
      <w:r w:rsidR="00C92013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– perpetual stock taking processes.</w:t>
      </w:r>
    </w:p>
    <w:p w14:paraId="353C90E1" w14:textId="77777777" w:rsidR="00C905EB" w:rsidRPr="00EF27FE" w:rsidRDefault="00C905EB" w:rsidP="00C905EB">
      <w:pPr>
        <w:pStyle w:val="ParaAttribute3"/>
        <w:spacing w:after="0" w:line="276" w:lineRule="auto"/>
        <w:ind w:left="63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</w:p>
    <w:p w14:paraId="2FFD7BA7" w14:textId="4DA4080A" w:rsidR="00A54269" w:rsidRDefault="00807E30" w:rsidP="00305AA7">
      <w:pPr>
        <w:pStyle w:val="ParaAttribute3"/>
        <w:spacing w:line="276" w:lineRule="auto"/>
        <w:jc w:val="both"/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</w:pPr>
      <w:r w:rsidRPr="00257444">
        <w:rPr>
          <w:rStyle w:val="CharAttribute18"/>
          <w:rFonts w:asciiTheme="majorHAnsi" w:eastAsiaTheme="majorHAnsi" w:hAnsiTheme="majorHAnsi"/>
          <w:sz w:val="28"/>
          <w:szCs w:val="28"/>
        </w:rPr>
        <w:lastRenderedPageBreak/>
        <w:t>2013-</w:t>
      </w:r>
      <w:r w:rsidR="00AD067E">
        <w:rPr>
          <w:rStyle w:val="CharAttribute18"/>
          <w:rFonts w:asciiTheme="majorHAnsi" w:eastAsiaTheme="majorHAnsi" w:hAnsiTheme="majorHAnsi"/>
          <w:sz w:val="28"/>
          <w:szCs w:val="28"/>
        </w:rPr>
        <w:t>2018</w:t>
      </w:r>
      <w:r w:rsidRPr="00257444">
        <w:rPr>
          <w:rStyle w:val="CharAttribute18"/>
          <w:rFonts w:asciiTheme="majorHAnsi" w:eastAsiaTheme="majorHAnsi" w:hAnsiTheme="majorHAnsi"/>
          <w:b w:val="0"/>
          <w:bCs/>
          <w:sz w:val="28"/>
          <w:szCs w:val="28"/>
          <w:u w:val="none"/>
        </w:rPr>
        <w:t xml:space="preserve"> </w:t>
      </w:r>
      <w:r w:rsidRPr="002830C2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(TOYOTA-Abdul Latif Jameel Import and Distribution Company</w:t>
      </w:r>
      <w:r w:rsidRPr="002830C2">
        <w:rPr>
          <w:rStyle w:val="CharAttribute18"/>
          <w:rFonts w:asciiTheme="majorHAnsi" w:eastAsiaTheme="majorHAnsi" w:hAnsiTheme="majorHAnsi"/>
          <w:sz w:val="24"/>
          <w:szCs w:val="24"/>
          <w:u w:val="none"/>
        </w:rPr>
        <w:t xml:space="preserve"> </w:t>
      </w:r>
      <w:r w:rsidRPr="002830C2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 xml:space="preserve">Ltd- Jeddah Saudi </w:t>
      </w:r>
      <w:r w:rsidR="002830C2" w:rsidRPr="002830C2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Arabia)</w:t>
      </w:r>
      <w:r w:rsidR="002830C2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.</w:t>
      </w:r>
    </w:p>
    <w:p w14:paraId="2A7D8ED6" w14:textId="43585239" w:rsidR="008D0250" w:rsidRPr="00364FC7" w:rsidRDefault="00364FC7" w:rsidP="000343DD">
      <w:pPr>
        <w:pStyle w:val="ParaAttribute3"/>
        <w:numPr>
          <w:ilvl w:val="0"/>
          <w:numId w:val="14"/>
        </w:numPr>
        <w:jc w:val="both"/>
        <w:rPr>
          <w:rStyle w:val="CharAttribute18"/>
          <w:rFonts w:asciiTheme="majorHAnsi" w:eastAsiaTheme="majorHAnsi" w:hAnsiTheme="majorHAnsi"/>
          <w:b w:val="0"/>
          <w:bCs/>
          <w:sz w:val="22"/>
          <w:szCs w:val="22"/>
          <w:u w:val="none"/>
        </w:rPr>
      </w:pPr>
      <w:r w:rsidRPr="00511588">
        <w:rPr>
          <w:rStyle w:val="CharAttribute18"/>
          <w:rFonts w:eastAsiaTheme="majorHAnsi" w:hAnsi="Calibri" w:cstheme="minorBidi"/>
          <w:sz w:val="28"/>
          <w:szCs w:val="28"/>
          <w:u w:val="none"/>
        </w:rPr>
        <w:t xml:space="preserve">LEXUS </w:t>
      </w:r>
      <w:r w:rsidR="00511588">
        <w:rPr>
          <w:rStyle w:val="CharAttribute18"/>
          <w:rFonts w:eastAsiaTheme="majorHAnsi" w:hAnsi="Calibri" w:cstheme="minorBidi"/>
          <w:sz w:val="28"/>
          <w:szCs w:val="28"/>
          <w:u w:val="none"/>
        </w:rPr>
        <w:t>P</w:t>
      </w:r>
      <w:r w:rsidRPr="00511588">
        <w:rPr>
          <w:rStyle w:val="CharAttribute18"/>
          <w:rFonts w:eastAsiaTheme="majorHAnsi" w:hAnsi="Calibri" w:cstheme="minorBidi"/>
          <w:sz w:val="28"/>
          <w:szCs w:val="28"/>
          <w:u w:val="none"/>
        </w:rPr>
        <w:t>arts Brand Manager</w:t>
      </w:r>
      <w:r w:rsidRPr="00511588">
        <w:rPr>
          <w:rStyle w:val="CharAttribute18"/>
          <w:rFonts w:asciiTheme="minorBidi" w:eastAsiaTheme="majorHAnsi" w:hAnsiTheme="minorBidi" w:cstheme="minorBidi"/>
          <w:b w:val="0"/>
          <w:bCs/>
          <w:sz w:val="28"/>
          <w:szCs w:val="28"/>
          <w:u w:val="none"/>
        </w:rPr>
        <w:t xml:space="preserve"> </w:t>
      </w:r>
      <w:r w:rsidR="008D0250" w:rsidRPr="00364FC7"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>2015-</w:t>
      </w:r>
      <w:r w:rsidR="00AD067E"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>2018</w:t>
      </w:r>
      <w:r w:rsidR="008D0250" w:rsidRPr="00364FC7"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 xml:space="preserve"> </w:t>
      </w:r>
    </w:p>
    <w:p w14:paraId="20E17AEE" w14:textId="77777777" w:rsidR="00DD7457" w:rsidRPr="00EF27FE" w:rsidRDefault="009E1FEA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Le</w:t>
      </w:r>
      <w:r w:rsidR="00DD7457"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d demand planning and procurement for non-Toyota parts</w:t>
      </w:r>
      <w:r w:rsidR="000B4DEA"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(national value&gt;</w:t>
      </w:r>
      <w:r w:rsidR="000B4DEA" w:rsidRPr="00E50C43">
        <w:rPr>
          <w:rStyle w:val="CharAttribute18"/>
          <w:rFonts w:eastAsiaTheme="majorHAnsi" w:hAnsi="Calibri"/>
          <w:sz w:val="24"/>
          <w:szCs w:val="24"/>
          <w:u w:val="none"/>
        </w:rPr>
        <w:t xml:space="preserve">200 </w:t>
      </w:r>
      <w:proofErr w:type="gramStart"/>
      <w:r w:rsidR="000B4DEA" w:rsidRPr="00E50C43">
        <w:rPr>
          <w:rStyle w:val="CharAttribute18"/>
          <w:rFonts w:eastAsiaTheme="majorHAnsi" w:hAnsi="Calibri"/>
          <w:sz w:val="24"/>
          <w:szCs w:val="24"/>
          <w:u w:val="none"/>
        </w:rPr>
        <w:t>Million</w:t>
      </w:r>
      <w:proofErr w:type="gramEnd"/>
      <w:r w:rsidR="000B4DEA" w:rsidRPr="00E50C43">
        <w:rPr>
          <w:rStyle w:val="CharAttribute18"/>
          <w:rFonts w:eastAsiaTheme="majorHAnsi" w:hAnsi="Calibri"/>
          <w:sz w:val="24"/>
          <w:szCs w:val="24"/>
          <w:u w:val="none"/>
        </w:rPr>
        <w:t xml:space="preserve"> SR</w:t>
      </w:r>
      <w:r w:rsidR="000B4DEA"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)</w:t>
      </w:r>
    </w:p>
    <w:p w14:paraId="0535C751" w14:textId="77777777" w:rsidR="009F2144" w:rsidRPr="00EF27FE" w:rsidRDefault="009F2144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Prepared monthly</w:t>
      </w:r>
      <w:r w:rsidR="000229FE"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stock </w:t>
      </w:r>
      <w:r w:rsidR="00B86AAB"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simulation </w:t>
      </w: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to </w:t>
      </w:r>
      <w:r w:rsidR="00A502D6"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align</w:t>
      </w: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with sales plan.</w:t>
      </w:r>
    </w:p>
    <w:p w14:paraId="7B2C3382" w14:textId="77777777" w:rsidR="00DD7457" w:rsidRPr="00EF27FE" w:rsidRDefault="009E1FEA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Achieved national service rate of 98%.</w:t>
      </w:r>
    </w:p>
    <w:p w14:paraId="69C0EE32" w14:textId="77777777" w:rsidR="00A502D6" w:rsidRPr="00EF27FE" w:rsidRDefault="00A502D6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Optimized stock levels by validating actual vs fake demand.</w:t>
      </w:r>
    </w:p>
    <w:p w14:paraId="297EEAA1" w14:textId="77777777" w:rsidR="000B4DEA" w:rsidRPr="00EF27FE" w:rsidRDefault="00133CDA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Contributed </w:t>
      </w:r>
      <w:proofErr w:type="gramStart"/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in</w:t>
      </w:r>
      <w:proofErr w:type="gramEnd"/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setting annual HOSHIN for the department along with the division strategy.</w:t>
      </w:r>
    </w:p>
    <w:p w14:paraId="04FBDCA3" w14:textId="77777777" w:rsidR="009E1FEA" w:rsidRPr="00EF27FE" w:rsidRDefault="005E1AF1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Designed </w:t>
      </w:r>
      <w:proofErr w:type="gramStart"/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new</w:t>
      </w:r>
      <w:proofErr w:type="gramEnd"/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business continuity plan to ensure minimal business </w:t>
      </w:r>
      <w:r w:rsidR="001A34C8" w:rsidRPr="001A34C8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interruption</w:t>
      </w: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.</w:t>
      </w:r>
    </w:p>
    <w:p w14:paraId="4D4C0AE4" w14:textId="038EA699" w:rsidR="00DD7457" w:rsidRPr="00EF27FE" w:rsidRDefault="00764070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Improved Lexus parts supply by reducing </w:t>
      </w:r>
      <w:r w:rsidR="000343DD"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the number</w:t>
      </w: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of MOCI complaints to ZERO since 2015.</w:t>
      </w:r>
    </w:p>
    <w:p w14:paraId="425E4379" w14:textId="188848BC" w:rsidR="001D5B25" w:rsidRDefault="001D5B25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Coached team for system transformation (SAP) as a SUPER USER.</w:t>
      </w:r>
    </w:p>
    <w:p w14:paraId="3F5B0C45" w14:textId="77777777" w:rsidR="0033789B" w:rsidRPr="00EF27FE" w:rsidRDefault="0033789B" w:rsidP="0033789B">
      <w:pPr>
        <w:pStyle w:val="ParaAttribute3"/>
        <w:spacing w:after="0" w:line="276" w:lineRule="auto"/>
        <w:ind w:left="63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</w:p>
    <w:p w14:paraId="3C149138" w14:textId="77777777" w:rsidR="00C64C5F" w:rsidRDefault="00C64C5F" w:rsidP="000343DD">
      <w:pPr>
        <w:pStyle w:val="ParaAttribute3"/>
        <w:numPr>
          <w:ilvl w:val="0"/>
          <w:numId w:val="14"/>
        </w:numPr>
        <w:jc w:val="both"/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</w:pPr>
      <w:r w:rsidRPr="00511588">
        <w:rPr>
          <w:rStyle w:val="CharAttribute18"/>
          <w:rFonts w:eastAsiaTheme="majorHAnsi" w:hAnsi="Calibri" w:cstheme="minorBidi"/>
          <w:sz w:val="28"/>
          <w:szCs w:val="28"/>
          <w:u w:val="none"/>
        </w:rPr>
        <w:t>Inventory Control Manager</w:t>
      </w:r>
      <w:r w:rsidRPr="00364FC7">
        <w:rPr>
          <w:rStyle w:val="CharAttribute18"/>
          <w:rFonts w:asciiTheme="minorBidi" w:eastAsiaTheme="majorHAnsi" w:hAnsiTheme="minorBidi" w:cstheme="minorBidi"/>
          <w:b w:val="0"/>
          <w:bCs/>
          <w:sz w:val="24"/>
          <w:szCs w:val="24"/>
          <w:u w:val="none"/>
        </w:rPr>
        <w:t xml:space="preserve"> </w:t>
      </w:r>
      <w:r w:rsidRPr="00364FC7"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>201</w:t>
      </w:r>
      <w:r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>4</w:t>
      </w:r>
      <w:r w:rsidRPr="00364FC7"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>-</w:t>
      </w:r>
      <w:r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>2015</w:t>
      </w:r>
      <w:r w:rsidRPr="00364FC7"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 xml:space="preserve"> </w:t>
      </w:r>
    </w:p>
    <w:p w14:paraId="7C13D500" w14:textId="77777777" w:rsidR="00C64C5F" w:rsidRPr="00EF27FE" w:rsidRDefault="00C64C5F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Created a new stocking guide for a new WH in Dammam with a stock value of 55Million SR and 97% targeted service rate.</w:t>
      </w:r>
    </w:p>
    <w:p w14:paraId="1FDF6207" w14:textId="77777777" w:rsidR="00A54269" w:rsidRPr="00EF27FE" w:rsidRDefault="00C64C5F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hAnsi="Calibri"/>
          <w:sz w:val="36"/>
          <w:szCs w:val="36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Designed new full business processes </w:t>
      </w:r>
      <w:r w:rsidR="00A045AC"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for system transformation (SC functions).</w:t>
      </w:r>
    </w:p>
    <w:p w14:paraId="57C0784A" w14:textId="0380C638" w:rsidR="00A045AC" w:rsidRPr="00EF27FE" w:rsidRDefault="0016303F" w:rsidP="000343D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hAnsi="Calibri"/>
          <w:sz w:val="36"/>
          <w:szCs w:val="36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Contributed to </w:t>
      </w:r>
      <w:r w:rsidR="000343DD"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converting</w:t>
      </w: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all normal parts catalog into electronic parts catalog.</w:t>
      </w:r>
    </w:p>
    <w:p w14:paraId="082B07A2" w14:textId="0778912A" w:rsidR="007F7ED0" w:rsidRDefault="007F7ED0" w:rsidP="00FE0128">
      <w:pPr>
        <w:pStyle w:val="ParaAttribute3"/>
        <w:numPr>
          <w:ilvl w:val="0"/>
          <w:numId w:val="14"/>
        </w:numPr>
        <w:spacing w:line="276" w:lineRule="auto"/>
        <w:jc w:val="both"/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</w:pPr>
      <w:r>
        <w:rPr>
          <w:rStyle w:val="CharAttribute18"/>
          <w:rFonts w:eastAsiaTheme="majorHAnsi" w:hAnsi="Calibri" w:cstheme="minorBidi"/>
          <w:sz w:val="28"/>
          <w:szCs w:val="28"/>
          <w:u w:val="none"/>
        </w:rPr>
        <w:t xml:space="preserve">Warehouse </w:t>
      </w:r>
      <w:r w:rsidR="00646C43">
        <w:rPr>
          <w:rStyle w:val="CharAttribute18"/>
          <w:rFonts w:eastAsiaTheme="majorHAnsi" w:hAnsi="Calibri" w:cstheme="minorBidi"/>
          <w:sz w:val="28"/>
          <w:szCs w:val="28"/>
          <w:u w:val="none"/>
        </w:rPr>
        <w:t>I</w:t>
      </w:r>
      <w:r>
        <w:rPr>
          <w:rStyle w:val="CharAttribute18"/>
          <w:rFonts w:eastAsiaTheme="majorHAnsi" w:hAnsi="Calibri" w:cstheme="minorBidi"/>
          <w:sz w:val="28"/>
          <w:szCs w:val="28"/>
          <w:u w:val="none"/>
        </w:rPr>
        <w:t>nbound</w:t>
      </w:r>
      <w:r w:rsidRPr="00511588">
        <w:rPr>
          <w:rStyle w:val="CharAttribute18"/>
          <w:rFonts w:eastAsiaTheme="majorHAnsi" w:hAnsi="Calibri" w:cstheme="minorBidi"/>
          <w:sz w:val="28"/>
          <w:szCs w:val="28"/>
          <w:u w:val="none"/>
        </w:rPr>
        <w:t xml:space="preserve"> Manager</w:t>
      </w:r>
      <w:r w:rsidRPr="00364FC7">
        <w:rPr>
          <w:rStyle w:val="CharAttribute18"/>
          <w:rFonts w:asciiTheme="minorBidi" w:eastAsiaTheme="majorHAnsi" w:hAnsiTheme="minorBidi" w:cstheme="minorBidi"/>
          <w:b w:val="0"/>
          <w:bCs/>
          <w:sz w:val="24"/>
          <w:szCs w:val="24"/>
          <w:u w:val="none"/>
        </w:rPr>
        <w:t xml:space="preserve"> </w:t>
      </w:r>
      <w:r w:rsidRPr="00364FC7"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>201</w:t>
      </w:r>
      <w:r w:rsidR="00646C43"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>3</w:t>
      </w:r>
      <w:r w:rsidRPr="00364FC7"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>-</w:t>
      </w:r>
      <w:r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>201</w:t>
      </w:r>
      <w:r w:rsidR="00646C43"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>4</w:t>
      </w:r>
      <w:r w:rsidRPr="00364FC7">
        <w:rPr>
          <w:rStyle w:val="CharAttribute18"/>
          <w:rFonts w:asciiTheme="minorBidi" w:eastAsiaTheme="majorHAnsi" w:hAnsiTheme="minorBidi" w:cstheme="minorBidi"/>
          <w:b w:val="0"/>
          <w:bCs/>
          <w:sz w:val="22"/>
          <w:szCs w:val="22"/>
          <w:u w:val="none"/>
        </w:rPr>
        <w:t xml:space="preserve"> </w:t>
      </w:r>
    </w:p>
    <w:p w14:paraId="75D0779D" w14:textId="1BFCEE17" w:rsidR="00A54269" w:rsidRPr="00EF27FE" w:rsidRDefault="00F33405" w:rsidP="00057711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Developed a new receiving plan from port to WH </w:t>
      </w:r>
      <w:proofErr w:type="gramStart"/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in order to</w:t>
      </w:r>
      <w:proofErr w:type="gramEnd"/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maximize receiving capacity (from 600K daily to 1.1 </w:t>
      </w:r>
      <w:r w:rsidR="00690642"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million</w:t>
      </w: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SR).</w:t>
      </w:r>
    </w:p>
    <w:p w14:paraId="12528DEA" w14:textId="77777777" w:rsidR="00F33405" w:rsidRDefault="001F38FD" w:rsidP="00057711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F27F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Identified new WH extension layout and construction supervision.</w:t>
      </w:r>
    </w:p>
    <w:p w14:paraId="1B61AF47" w14:textId="77777777" w:rsidR="00057711" w:rsidRPr="00EF27FE" w:rsidRDefault="00057711" w:rsidP="00057711">
      <w:pPr>
        <w:pStyle w:val="ParaAttribute3"/>
        <w:spacing w:after="0"/>
        <w:ind w:left="63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</w:p>
    <w:p w14:paraId="0D8DF968" w14:textId="77777777" w:rsidR="00994A6E" w:rsidRDefault="00994A6E" w:rsidP="00994A6E">
      <w:pPr>
        <w:pStyle w:val="ParaAttribute3"/>
        <w:spacing w:line="276" w:lineRule="auto"/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</w:pPr>
      <w:r w:rsidRPr="00257444">
        <w:rPr>
          <w:rStyle w:val="CharAttribute18"/>
          <w:rFonts w:asciiTheme="majorHAnsi" w:eastAsiaTheme="majorHAnsi" w:hAnsiTheme="majorHAnsi"/>
          <w:sz w:val="28"/>
          <w:szCs w:val="28"/>
        </w:rPr>
        <w:t>201</w:t>
      </w:r>
      <w:r>
        <w:rPr>
          <w:rStyle w:val="CharAttribute18"/>
          <w:rFonts w:asciiTheme="majorHAnsi" w:eastAsiaTheme="majorHAnsi" w:hAnsiTheme="majorHAnsi"/>
          <w:sz w:val="28"/>
          <w:szCs w:val="28"/>
        </w:rPr>
        <w:t>1</w:t>
      </w:r>
      <w:r w:rsidRPr="00257444">
        <w:rPr>
          <w:rStyle w:val="CharAttribute18"/>
          <w:rFonts w:asciiTheme="majorHAnsi" w:eastAsiaTheme="majorHAnsi" w:hAnsiTheme="majorHAnsi"/>
          <w:sz w:val="28"/>
          <w:szCs w:val="28"/>
        </w:rPr>
        <w:t>-</w:t>
      </w:r>
      <w:r>
        <w:rPr>
          <w:rStyle w:val="CharAttribute18"/>
          <w:rFonts w:asciiTheme="majorHAnsi" w:eastAsiaTheme="majorHAnsi" w:hAnsiTheme="majorHAnsi"/>
          <w:sz w:val="28"/>
          <w:szCs w:val="28"/>
        </w:rPr>
        <w:t>2013 Jan</w:t>
      </w:r>
      <w:r w:rsidR="00F14B6E" w:rsidRPr="00F14B6E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 xml:space="preserve"> (King Abdullah University for Science and Technology KAUST</w:t>
      </w:r>
      <w:r w:rsidR="00F14B6E">
        <w:rPr>
          <w:rStyle w:val="CharAttribute18"/>
          <w:rFonts w:asciiTheme="majorHAnsi" w:eastAsiaTheme="majorHAnsi" w:hAnsiTheme="majorHAnsi"/>
          <w:b w:val="0"/>
          <w:bCs/>
          <w:sz w:val="24"/>
          <w:szCs w:val="24"/>
          <w:u w:val="none"/>
        </w:rPr>
        <w:t>)</w:t>
      </w:r>
    </w:p>
    <w:p w14:paraId="1AA5D09E" w14:textId="77777777" w:rsidR="00F14B6E" w:rsidRDefault="00F14B6E" w:rsidP="00FE0128">
      <w:pPr>
        <w:pStyle w:val="ParaAttribute3"/>
        <w:numPr>
          <w:ilvl w:val="0"/>
          <w:numId w:val="14"/>
        </w:numPr>
        <w:spacing w:line="276" w:lineRule="auto"/>
        <w:jc w:val="both"/>
        <w:rPr>
          <w:rStyle w:val="CharAttribute18"/>
          <w:rFonts w:eastAsiaTheme="majorHAnsi" w:hAnsi="Calibri" w:cstheme="minorBidi"/>
          <w:sz w:val="28"/>
          <w:szCs w:val="28"/>
          <w:u w:val="none"/>
        </w:rPr>
      </w:pPr>
      <w:r w:rsidRPr="00F14B6E">
        <w:rPr>
          <w:rStyle w:val="CharAttribute18"/>
          <w:rFonts w:eastAsiaTheme="majorHAnsi" w:hAnsi="Calibri" w:cstheme="minorBidi"/>
          <w:sz w:val="28"/>
          <w:szCs w:val="28"/>
          <w:u w:val="none"/>
        </w:rPr>
        <w:t>Associate incubator in Research Park</w:t>
      </w:r>
      <w:r w:rsidR="004C3FDF">
        <w:rPr>
          <w:rStyle w:val="CharAttribute18"/>
          <w:rFonts w:eastAsiaTheme="majorHAnsi" w:hAnsi="Calibri" w:cstheme="minorBidi"/>
          <w:sz w:val="28"/>
          <w:szCs w:val="28"/>
          <w:u w:val="none"/>
        </w:rPr>
        <w:t xml:space="preserve"> – Economic Development</w:t>
      </w:r>
    </w:p>
    <w:p w14:paraId="6640FBF6" w14:textId="77777777" w:rsidR="004B4B1D" w:rsidRPr="00E33CE9" w:rsidRDefault="004B4B1D" w:rsidP="004B4B1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33CE9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Evaluated new business startups by doing feasibility studies.</w:t>
      </w:r>
    </w:p>
    <w:p w14:paraId="660EFFE8" w14:textId="67CD20CD" w:rsidR="00DB44D5" w:rsidRPr="00E33CE9" w:rsidRDefault="00DB44D5" w:rsidP="004B4B1D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E33CE9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Built business </w:t>
      </w:r>
      <w:r w:rsidR="00D01FB9" w:rsidRPr="00E33CE9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models, business</w:t>
      </w:r>
      <w:r w:rsidRPr="00E33CE9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plans</w:t>
      </w:r>
      <w:r w:rsidR="00D01FB9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and </w:t>
      </w:r>
      <w:proofErr w:type="gramStart"/>
      <w:r w:rsidR="00D01FB9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facilitates</w:t>
      </w:r>
      <w:proofErr w:type="gramEnd"/>
      <w:r w:rsidR="00D01FB9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market research.</w:t>
      </w:r>
    </w:p>
    <w:p w14:paraId="025F4DFD" w14:textId="77777777" w:rsidR="004B4B1D" w:rsidRPr="00DB44D5" w:rsidRDefault="004B4B1D" w:rsidP="004A72FD">
      <w:pPr>
        <w:pStyle w:val="ParaAttribute3"/>
        <w:spacing w:after="0"/>
        <w:ind w:left="810"/>
        <w:jc w:val="both"/>
        <w:rPr>
          <w:rStyle w:val="CharAttribute18"/>
          <w:rFonts w:asciiTheme="majorHAnsi" w:eastAsiaTheme="majorHAnsi" w:hAnsiTheme="majorHAnsi"/>
          <w:b w:val="0"/>
          <w:bCs/>
          <w:sz w:val="22"/>
          <w:szCs w:val="22"/>
          <w:u w:val="none"/>
        </w:rPr>
      </w:pPr>
      <w:r w:rsidRPr="00DB44D5">
        <w:rPr>
          <w:rStyle w:val="CharAttribute18"/>
          <w:rFonts w:asciiTheme="majorHAnsi" w:eastAsiaTheme="majorHAnsi" w:hAnsiTheme="majorHAnsi"/>
          <w:b w:val="0"/>
          <w:bCs/>
          <w:sz w:val="22"/>
          <w:szCs w:val="22"/>
          <w:u w:val="none"/>
        </w:rPr>
        <w:t xml:space="preserve"> </w:t>
      </w:r>
    </w:p>
    <w:p w14:paraId="3C0F56AA" w14:textId="77777777" w:rsidR="00C52668" w:rsidRPr="00C8108B" w:rsidRDefault="003E3541" w:rsidP="00C8108B">
      <w:pPr>
        <w:pStyle w:val="ParaAttribute3"/>
        <w:numPr>
          <w:ilvl w:val="0"/>
          <w:numId w:val="11"/>
        </w:numPr>
        <w:spacing w:line="276" w:lineRule="auto"/>
        <w:rPr>
          <w:rStyle w:val="CharAttribute18"/>
          <w:rFonts w:asciiTheme="minorBidi" w:hAnsiTheme="minorBidi" w:cstheme="minorBidi"/>
          <w:szCs w:val="32"/>
        </w:rPr>
      </w:pPr>
      <w:r w:rsidRPr="00C8108B">
        <w:rPr>
          <w:rStyle w:val="CharAttribute18"/>
          <w:rFonts w:asciiTheme="minorBidi" w:hAnsiTheme="minorBidi" w:cstheme="minorBidi"/>
        </w:rPr>
        <w:t>EDUCATION</w:t>
      </w:r>
      <w:r w:rsidRPr="00C8108B">
        <w:rPr>
          <w:rStyle w:val="CharAttribute18"/>
          <w:rFonts w:asciiTheme="minorBidi" w:hAnsiTheme="minorBidi" w:cstheme="minorBidi"/>
          <w:szCs w:val="32"/>
        </w:rPr>
        <w:t>:</w:t>
      </w:r>
    </w:p>
    <w:p w14:paraId="337C804A" w14:textId="255E9883" w:rsidR="003F20AB" w:rsidRPr="003F4647" w:rsidRDefault="00C8108B" w:rsidP="00775010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3F464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2015 </w:t>
      </w:r>
      <w:proofErr w:type="gramStart"/>
      <w:r w:rsidR="00C951C1">
        <w:rPr>
          <w:rStyle w:val="CharAttribute18"/>
          <w:rFonts w:eastAsiaTheme="majorHAnsi" w:hAnsi="Calibri"/>
          <w:sz w:val="24"/>
          <w:szCs w:val="24"/>
        </w:rPr>
        <w:t>M</w:t>
      </w:r>
      <w:r w:rsidR="00C951C1" w:rsidRPr="003F4647">
        <w:rPr>
          <w:rStyle w:val="CharAttribute18"/>
          <w:rFonts w:eastAsiaTheme="majorHAnsi" w:hAnsi="Calibri"/>
          <w:sz w:val="24"/>
          <w:szCs w:val="24"/>
        </w:rPr>
        <w:t>aster’s</w:t>
      </w:r>
      <w:proofErr w:type="gramEnd"/>
      <w:r w:rsidR="00C951C1" w:rsidRPr="003F4647">
        <w:rPr>
          <w:rStyle w:val="CharAttribute18"/>
          <w:rFonts w:eastAsiaTheme="majorHAnsi" w:hAnsi="Calibri"/>
          <w:sz w:val="24"/>
          <w:szCs w:val="24"/>
        </w:rPr>
        <w:t xml:space="preserve"> degree</w:t>
      </w:r>
      <w:r w:rsidR="00872297" w:rsidRPr="003F464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</w:t>
      </w:r>
      <w:r w:rsidRPr="003F464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Project</w:t>
      </w:r>
      <w:r w:rsidR="003F20AB" w:rsidRPr="003F464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Management, Executive Engineering: King Abdulaziz University.</w:t>
      </w:r>
    </w:p>
    <w:p w14:paraId="4A526A21" w14:textId="718C9439" w:rsidR="00C52668" w:rsidRDefault="003E3541" w:rsidP="00775010">
      <w:pPr>
        <w:pStyle w:val="ParaAttribute3"/>
        <w:numPr>
          <w:ilvl w:val="0"/>
          <w:numId w:val="9"/>
        </w:numPr>
        <w:spacing w:after="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  <w:r w:rsidRPr="003F464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2011 </w:t>
      </w:r>
      <w:r w:rsidR="00872297" w:rsidRPr="003F4647">
        <w:rPr>
          <w:rStyle w:val="CharAttribute18"/>
          <w:rFonts w:eastAsiaTheme="majorHAnsi" w:hAnsi="Calibri"/>
          <w:sz w:val="24"/>
          <w:szCs w:val="24"/>
        </w:rPr>
        <w:t xml:space="preserve">Bachelor of </w:t>
      </w:r>
      <w:r w:rsidR="00F57C52" w:rsidRPr="003F4647">
        <w:rPr>
          <w:rStyle w:val="CharAttribute18"/>
          <w:rFonts w:eastAsiaTheme="majorHAnsi" w:hAnsi="Calibri"/>
          <w:sz w:val="24"/>
          <w:szCs w:val="24"/>
        </w:rPr>
        <w:t>Science</w:t>
      </w:r>
      <w:r w:rsidR="00872297" w:rsidRPr="003F464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Industrial System Engineering </w:t>
      </w:r>
      <w:r w:rsidRPr="003F464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King Fahd University of Petroleum and Minerals</w:t>
      </w:r>
      <w:r w:rsidR="00007E52" w:rsidRPr="003F464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,</w:t>
      </w:r>
      <w:r w:rsidR="00872297" w:rsidRPr="003F464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Dhahran, KSA</w:t>
      </w:r>
      <w:r w:rsidR="00007E52" w:rsidRPr="003F464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.</w:t>
      </w:r>
    </w:p>
    <w:p w14:paraId="391F4C83" w14:textId="77777777" w:rsidR="00BB09C5" w:rsidRPr="003F4647" w:rsidRDefault="00BB09C5" w:rsidP="00BB09C5">
      <w:pPr>
        <w:pStyle w:val="ParaAttribute3"/>
        <w:spacing w:after="0"/>
        <w:ind w:left="630"/>
        <w:jc w:val="both"/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</w:pPr>
    </w:p>
    <w:p w14:paraId="5A3985AB" w14:textId="77777777" w:rsidR="00213695" w:rsidRPr="00A1240B" w:rsidRDefault="00A1240B" w:rsidP="00A1240B">
      <w:pPr>
        <w:pStyle w:val="ParaAttribute3"/>
        <w:numPr>
          <w:ilvl w:val="0"/>
          <w:numId w:val="11"/>
        </w:numPr>
        <w:spacing w:line="276" w:lineRule="auto"/>
        <w:rPr>
          <w:rStyle w:val="CharAttribute18"/>
          <w:rFonts w:asciiTheme="minorBidi" w:hAnsiTheme="minorBidi" w:cstheme="minorBidi"/>
        </w:rPr>
      </w:pPr>
      <w:r w:rsidRPr="00A1240B">
        <w:rPr>
          <w:rStyle w:val="CharAttribute18"/>
          <w:rFonts w:asciiTheme="minorBidi" w:hAnsiTheme="minorBidi" w:cstheme="minorBidi"/>
        </w:rPr>
        <w:t xml:space="preserve">References </w:t>
      </w:r>
    </w:p>
    <w:p w14:paraId="6BC9CB68" w14:textId="64ACF4A7" w:rsidR="00A1240B" w:rsidRPr="00A1240B" w:rsidRDefault="00D82EEE" w:rsidP="00A1240B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Fonts w:ascii="Calibri" w:eastAsiaTheme="majorHAnsi" w:hAnsi="Calibri"/>
          <w:sz w:val="24"/>
          <w:szCs w:val="24"/>
        </w:rPr>
      </w:pPr>
      <w:r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Khalid Baghdadi</w:t>
      </w:r>
      <w:r w:rsidR="00A1240B">
        <w:rPr>
          <w:rStyle w:val="CharAttribute18"/>
          <w:rFonts w:eastAsiaTheme="majorHAnsi" w:hAnsi="Calibri"/>
          <w:sz w:val="24"/>
          <w:szCs w:val="24"/>
          <w:u w:val="none"/>
        </w:rPr>
        <w:t xml:space="preserve">, </w:t>
      </w:r>
      <w:r>
        <w:rPr>
          <w:rStyle w:val="CharAttribute18"/>
          <w:rFonts w:eastAsiaTheme="majorHAnsi" w:hAnsi="Calibri"/>
          <w:sz w:val="24"/>
          <w:szCs w:val="24"/>
          <w:u w:val="none"/>
        </w:rPr>
        <w:t>CEO Key car rental.</w:t>
      </w:r>
    </w:p>
    <w:p w14:paraId="378D5044" w14:textId="3B9ED12A" w:rsidR="007252D4" w:rsidRPr="00E7362D" w:rsidRDefault="00A1240B" w:rsidP="00E852EA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rStyle w:val="CharAttribute18"/>
          <w:rFonts w:ascii="Times New Roman" w:eastAsia="Batang"/>
          <w:b w:val="0"/>
          <w:sz w:val="24"/>
          <w:szCs w:val="24"/>
          <w:u w:val="none"/>
        </w:rPr>
      </w:pPr>
      <w:r w:rsidRPr="00B81915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Dr. </w:t>
      </w:r>
      <w:r w:rsidR="00D82EE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Salem Al-</w:t>
      </w:r>
      <w:proofErr w:type="spellStart"/>
      <w:proofErr w:type="gramStart"/>
      <w:r w:rsidR="00D82EEE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jazzar</w:t>
      </w:r>
      <w:proofErr w:type="spellEnd"/>
      <w:r w:rsidRPr="00B81915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,</w:t>
      </w:r>
      <w:proofErr w:type="gramEnd"/>
      <w:r w:rsidRPr="00B81915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</w:t>
      </w:r>
      <w:r w:rsidRPr="00B81915">
        <w:rPr>
          <w:rStyle w:val="CharAttribute18"/>
          <w:rFonts w:eastAsiaTheme="majorHAnsi" w:hAnsi="Calibri"/>
          <w:sz w:val="24"/>
          <w:szCs w:val="24"/>
          <w:u w:val="none"/>
        </w:rPr>
        <w:t xml:space="preserve">Assistant Professor – </w:t>
      </w:r>
      <w:r w:rsidR="00D82EEE">
        <w:rPr>
          <w:rStyle w:val="CharAttribute18"/>
          <w:rFonts w:eastAsiaTheme="majorHAnsi" w:hAnsi="Calibri"/>
          <w:sz w:val="24"/>
          <w:szCs w:val="24"/>
          <w:u w:val="none"/>
        </w:rPr>
        <w:t>UBT</w:t>
      </w:r>
      <w:r w:rsidRPr="00B81915">
        <w:rPr>
          <w:rStyle w:val="CharAttribute18"/>
          <w:rFonts w:eastAsiaTheme="majorHAnsi" w:hAnsi="Calibri"/>
          <w:sz w:val="24"/>
          <w:szCs w:val="24"/>
          <w:u w:val="none"/>
        </w:rPr>
        <w:t xml:space="preserve"> (Email</w:t>
      </w:r>
      <w:r w:rsidRPr="00B81915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: </w:t>
      </w:r>
      <w:hyperlink r:id="rId9" w:history="1">
        <w:r w:rsidR="00D82EEE" w:rsidRPr="00AA078D">
          <w:rPr>
            <w:rStyle w:val="Hyperlink"/>
            <w:rFonts w:ascii="Calibri" w:eastAsiaTheme="majorHAnsi"/>
            <w:sz w:val="24"/>
          </w:rPr>
          <w:t>s.aljazzar@ubt.edu.sa</w:t>
        </w:r>
      </w:hyperlink>
      <w:r w:rsidRPr="00B81915">
        <w:rPr>
          <w:rStyle w:val="CharAttribute18"/>
          <w:rFonts w:eastAsiaTheme="majorHAnsi" w:hAnsi="Calibri"/>
          <w:bCs/>
          <w:sz w:val="24"/>
          <w:szCs w:val="24"/>
          <w:u w:val="none"/>
        </w:rPr>
        <w:t>)</w:t>
      </w:r>
    </w:p>
    <w:p w14:paraId="778A99C0" w14:textId="5ED81D46" w:rsidR="000343DD" w:rsidRPr="00F57657" w:rsidRDefault="00D82EEE" w:rsidP="00637881">
      <w:pPr>
        <w:pStyle w:val="ParaAttribute3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F5765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Mohammed Qas</w:t>
      </w:r>
      <w:r w:rsidR="00B56357" w:rsidRPr="00F5765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>e</w:t>
      </w:r>
      <w:r w:rsidRPr="00F5765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m – </w:t>
      </w:r>
      <w:r w:rsidRPr="00F57657">
        <w:rPr>
          <w:rStyle w:val="CharAttribute18"/>
          <w:rFonts w:eastAsiaTheme="majorHAnsi"/>
          <w:sz w:val="24"/>
          <w:u w:val="none"/>
        </w:rPr>
        <w:t xml:space="preserve">General Manager </w:t>
      </w:r>
      <w:r w:rsidRPr="00F57657">
        <w:rPr>
          <w:rStyle w:val="CharAttribute18"/>
          <w:rFonts w:eastAsiaTheme="majorHAnsi"/>
          <w:sz w:val="24"/>
          <w:u w:val="none"/>
        </w:rPr>
        <w:t xml:space="preserve">aftersales </w:t>
      </w:r>
      <w:r w:rsidRPr="00F5765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– </w:t>
      </w:r>
      <w:r w:rsidRPr="00F57657">
        <w:rPr>
          <w:rStyle w:val="CharAttribute18"/>
          <w:rFonts w:eastAsiaTheme="majorHAnsi"/>
          <w:sz w:val="24"/>
          <w:u w:val="none"/>
        </w:rPr>
        <w:t>Toyota ALJ</w:t>
      </w:r>
      <w:r w:rsidRPr="00F5765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 </w:t>
      </w:r>
      <w:r w:rsidRPr="00F57657">
        <w:rPr>
          <w:rStyle w:val="CharAttribute18"/>
          <w:rFonts w:eastAsiaTheme="majorHAnsi" w:hAnsi="Calibri"/>
          <w:sz w:val="24"/>
          <w:szCs w:val="24"/>
          <w:u w:val="none"/>
        </w:rPr>
        <w:t>(Email</w:t>
      </w:r>
      <w:r w:rsidRPr="00F57657">
        <w:rPr>
          <w:rStyle w:val="CharAttribute18"/>
          <w:rFonts w:eastAsiaTheme="majorHAnsi" w:hAnsi="Calibri"/>
          <w:b w:val="0"/>
          <w:bCs/>
          <w:sz w:val="24"/>
          <w:szCs w:val="24"/>
          <w:u w:val="none"/>
        </w:rPr>
        <w:t xml:space="preserve">: </w:t>
      </w:r>
      <w:hyperlink r:id="rId10" w:history="1">
        <w:r w:rsidR="00B56357" w:rsidRPr="00F57657">
          <w:rPr>
            <w:rStyle w:val="Hyperlink"/>
            <w:rFonts w:ascii="Calibri" w:eastAsiaTheme="majorHAnsi"/>
            <w:sz w:val="24"/>
          </w:rPr>
          <w:t>m.qasem</w:t>
        </w:r>
        <w:r w:rsidR="00B56357" w:rsidRPr="00F57657">
          <w:rPr>
            <w:rStyle w:val="Hyperlink"/>
            <w:rFonts w:ascii="Calibri" w:eastAsiaTheme="majorHAnsi"/>
            <w:sz w:val="24"/>
          </w:rPr>
          <w:t>@</w:t>
        </w:r>
        <w:r w:rsidR="00B56357" w:rsidRPr="00F57657">
          <w:rPr>
            <w:rStyle w:val="Hyperlink"/>
            <w:rFonts w:ascii="Calibri" w:eastAsiaTheme="majorHAnsi"/>
            <w:sz w:val="24"/>
          </w:rPr>
          <w:t>alj</w:t>
        </w:r>
        <w:r w:rsidR="00B56357" w:rsidRPr="00F57657">
          <w:rPr>
            <w:rStyle w:val="Hyperlink"/>
            <w:rFonts w:ascii="Calibri" w:eastAsiaTheme="majorHAnsi"/>
            <w:sz w:val="24"/>
          </w:rPr>
          <w:t>.sa</w:t>
        </w:r>
      </w:hyperlink>
      <w:r w:rsidRPr="00F57657">
        <w:rPr>
          <w:rStyle w:val="CharAttribute18"/>
          <w:rFonts w:eastAsiaTheme="majorHAnsi" w:hAnsi="Calibri"/>
          <w:bCs/>
          <w:sz w:val="24"/>
          <w:szCs w:val="24"/>
          <w:u w:val="none"/>
        </w:rPr>
        <w:t>)</w:t>
      </w:r>
    </w:p>
    <w:sectPr w:rsidR="000343DD" w:rsidRPr="00F57657" w:rsidSect="00B81915">
      <w:headerReference w:type="default" r:id="rId11"/>
      <w:pgSz w:w="12240" w:h="15840" w:code="9"/>
      <w:pgMar w:top="432" w:right="720" w:bottom="432" w:left="720" w:header="720" w:footer="994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1911" w14:textId="77777777" w:rsidR="00EF4197" w:rsidRDefault="00EF4197">
      <w:r>
        <w:separator/>
      </w:r>
    </w:p>
  </w:endnote>
  <w:endnote w:type="continuationSeparator" w:id="0">
    <w:p w14:paraId="3DB6180E" w14:textId="77777777" w:rsidR="00EF4197" w:rsidRDefault="00EF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C8F8" w14:textId="77777777" w:rsidR="00EF4197" w:rsidRDefault="00EF4197">
      <w:r>
        <w:separator/>
      </w:r>
    </w:p>
  </w:footnote>
  <w:footnote w:type="continuationSeparator" w:id="0">
    <w:p w14:paraId="2DA1ED24" w14:textId="77777777" w:rsidR="00EF4197" w:rsidRDefault="00EF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64AE" w14:textId="77777777" w:rsidR="0039334A" w:rsidRDefault="0039334A">
    <w:pPr>
      <w:pStyle w:val="ParaAttribute1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7288497"/>
    <w:lvl w:ilvl="0" w:tplc="8DBCFD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74EE449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E3D609D8">
      <w:start w:val="1"/>
      <w:numFmt w:val="decimal"/>
      <w:lvlText w:val="%3."/>
      <w:lvlJc w:val="left"/>
      <w:pPr>
        <w:ind w:left="2160" w:hanging="180"/>
      </w:pPr>
      <w:rPr>
        <w:rFonts w:ascii="Calibri" w:eastAsia="Calibri" w:hAnsi="Calibri" w:hint="default"/>
      </w:rPr>
    </w:lvl>
    <w:lvl w:ilvl="3" w:tplc="0DB2CC8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610C73A0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5C7C5CAE">
      <w:start w:val="1"/>
      <w:numFmt w:val="decimal"/>
      <w:lvlText w:val="%6."/>
      <w:lvlJc w:val="left"/>
      <w:pPr>
        <w:ind w:left="4320" w:hanging="180"/>
      </w:pPr>
      <w:rPr>
        <w:rFonts w:ascii="Calibri" w:eastAsia="Calibri" w:hAnsi="Calibri" w:hint="default"/>
      </w:rPr>
    </w:lvl>
    <w:lvl w:ilvl="6" w:tplc="F9D4F784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0C86D790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30BCE9B0">
      <w:start w:val="1"/>
      <w:numFmt w:val="decimal"/>
      <w:lvlText w:val="%9."/>
      <w:lvlJc w:val="left"/>
      <w:pPr>
        <w:ind w:left="6480" w:hanging="180"/>
      </w:pPr>
      <w:rPr>
        <w:rFonts w:ascii="Calibri" w:eastAsia="Calibri" w:hAnsi="Calibri" w:hint="default"/>
      </w:rPr>
    </w:lvl>
  </w:abstractNum>
  <w:abstractNum w:abstractNumId="1" w15:restartNumberingAfterBreak="0">
    <w:nsid w:val="00000002"/>
    <w:multiLevelType w:val="hybridMultilevel"/>
    <w:tmpl w:val="71852287"/>
    <w:lvl w:ilvl="0" w:tplc="19F8874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  <w:sz w:val="24"/>
      </w:rPr>
    </w:lvl>
    <w:lvl w:ilvl="1" w:tplc="81E0063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hint="default"/>
        <w:sz w:val="24"/>
      </w:rPr>
    </w:lvl>
    <w:lvl w:ilvl="2" w:tplc="0EC6FFF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hint="default"/>
        <w:sz w:val="24"/>
      </w:rPr>
    </w:lvl>
    <w:lvl w:ilvl="3" w:tplc="E84C50A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hint="default"/>
        <w:sz w:val="24"/>
      </w:rPr>
    </w:lvl>
    <w:lvl w:ilvl="4" w:tplc="74DEE81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hint="default"/>
        <w:sz w:val="24"/>
      </w:rPr>
    </w:lvl>
    <w:lvl w:ilvl="5" w:tplc="73FE476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hint="default"/>
        <w:sz w:val="24"/>
      </w:rPr>
    </w:lvl>
    <w:lvl w:ilvl="6" w:tplc="6A00FEB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hint="default"/>
        <w:sz w:val="24"/>
      </w:rPr>
    </w:lvl>
    <w:lvl w:ilvl="7" w:tplc="01BE16B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hint="default"/>
        <w:sz w:val="24"/>
      </w:rPr>
    </w:lvl>
    <w:lvl w:ilvl="8" w:tplc="34D07AB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hint="default"/>
        <w:sz w:val="24"/>
      </w:rPr>
    </w:lvl>
  </w:abstractNum>
  <w:abstractNum w:abstractNumId="2" w15:restartNumberingAfterBreak="0">
    <w:nsid w:val="059844A5"/>
    <w:multiLevelType w:val="hybridMultilevel"/>
    <w:tmpl w:val="7F3C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956"/>
    <w:multiLevelType w:val="hybridMultilevel"/>
    <w:tmpl w:val="4A6446DA"/>
    <w:lvl w:ilvl="0" w:tplc="037C0DF2">
      <w:start w:val="1"/>
      <w:numFmt w:val="bullet"/>
      <w:lvlText w:val=""/>
      <w:lvlJc w:val="left"/>
      <w:pPr>
        <w:ind w:left="990" w:hanging="360"/>
      </w:pPr>
      <w:rPr>
        <w:rFonts w:ascii="Wingdings" w:hAnsi="Wingdings" w:cs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6785FD4"/>
    <w:multiLevelType w:val="hybridMultilevel"/>
    <w:tmpl w:val="03E8263C"/>
    <w:lvl w:ilvl="0" w:tplc="F0663F26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  <w:color w:val="C0504D" w:themeColor="accen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245063B"/>
    <w:multiLevelType w:val="hybridMultilevel"/>
    <w:tmpl w:val="262CDF12"/>
    <w:lvl w:ilvl="0" w:tplc="F0663F26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  <w:color w:val="C0504D" w:themeColor="accen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5ED50C5"/>
    <w:multiLevelType w:val="hybridMultilevel"/>
    <w:tmpl w:val="95DE0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5832B8"/>
    <w:multiLevelType w:val="hybridMultilevel"/>
    <w:tmpl w:val="E02C92DC"/>
    <w:lvl w:ilvl="0" w:tplc="F0663F26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  <w:color w:val="C0504D" w:themeColor="accen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D5B74A3"/>
    <w:multiLevelType w:val="hybridMultilevel"/>
    <w:tmpl w:val="93A6DCE0"/>
    <w:lvl w:ilvl="0" w:tplc="40FC57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C0504D" w:themeColor="accen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576493"/>
    <w:multiLevelType w:val="hybridMultilevel"/>
    <w:tmpl w:val="51402761"/>
    <w:lvl w:ilvl="0" w:tplc="CF0CB9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1" w:tplc="780CCE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2" w:tplc="DBB432E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3" w:tplc="29E82F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4" w:tplc="F03024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5" w:tplc="2A58FD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6" w:tplc="E5163C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7" w:tplc="4566EF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8" w:tplc="A2AE86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</w:abstractNum>
  <w:abstractNum w:abstractNumId="10" w15:restartNumberingAfterBreak="0">
    <w:nsid w:val="20F50AEE"/>
    <w:multiLevelType w:val="hybridMultilevel"/>
    <w:tmpl w:val="1256D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95105"/>
    <w:multiLevelType w:val="hybridMultilevel"/>
    <w:tmpl w:val="71B6E58A"/>
    <w:lvl w:ilvl="0" w:tplc="F0663F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0504D" w:themeColor="accen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A3021"/>
    <w:multiLevelType w:val="hybridMultilevel"/>
    <w:tmpl w:val="5428DD94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8A64DE5"/>
    <w:multiLevelType w:val="hybridMultilevel"/>
    <w:tmpl w:val="2D1CE246"/>
    <w:lvl w:ilvl="0" w:tplc="F0663F26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  <w:color w:val="C0504D" w:themeColor="accen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9263D0D"/>
    <w:multiLevelType w:val="hybridMultilevel"/>
    <w:tmpl w:val="F1144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440C8"/>
    <w:multiLevelType w:val="hybridMultilevel"/>
    <w:tmpl w:val="1892E1E2"/>
    <w:lvl w:ilvl="0" w:tplc="2BD278B4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135835834">
    <w:abstractNumId w:val="9"/>
  </w:num>
  <w:num w:numId="2" w16cid:durableId="1753507068">
    <w:abstractNumId w:val="0"/>
  </w:num>
  <w:num w:numId="3" w16cid:durableId="646131922">
    <w:abstractNumId w:val="1"/>
  </w:num>
  <w:num w:numId="4" w16cid:durableId="1509753693">
    <w:abstractNumId w:val="12"/>
  </w:num>
  <w:num w:numId="5" w16cid:durableId="1943872812">
    <w:abstractNumId w:val="2"/>
  </w:num>
  <w:num w:numId="6" w16cid:durableId="947202626">
    <w:abstractNumId w:val="8"/>
  </w:num>
  <w:num w:numId="7" w16cid:durableId="709496428">
    <w:abstractNumId w:val="6"/>
  </w:num>
  <w:num w:numId="8" w16cid:durableId="428084266">
    <w:abstractNumId w:val="3"/>
  </w:num>
  <w:num w:numId="9" w16cid:durableId="638531097">
    <w:abstractNumId w:val="5"/>
  </w:num>
  <w:num w:numId="10" w16cid:durableId="315961006">
    <w:abstractNumId w:val="15"/>
  </w:num>
  <w:num w:numId="11" w16cid:durableId="1128862290">
    <w:abstractNumId w:val="10"/>
  </w:num>
  <w:num w:numId="12" w16cid:durableId="520902569">
    <w:abstractNumId w:val="4"/>
  </w:num>
  <w:num w:numId="13" w16cid:durableId="1365714219">
    <w:abstractNumId w:val="13"/>
  </w:num>
  <w:num w:numId="14" w16cid:durableId="1682123047">
    <w:abstractNumId w:val="14"/>
  </w:num>
  <w:num w:numId="15" w16cid:durableId="344215129">
    <w:abstractNumId w:val="7"/>
  </w:num>
  <w:num w:numId="16" w16cid:durableId="891231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668"/>
    <w:rsid w:val="00006A96"/>
    <w:rsid w:val="00007E52"/>
    <w:rsid w:val="0001277B"/>
    <w:rsid w:val="000229FE"/>
    <w:rsid w:val="000343DD"/>
    <w:rsid w:val="0003799B"/>
    <w:rsid w:val="00050407"/>
    <w:rsid w:val="00057711"/>
    <w:rsid w:val="000655CC"/>
    <w:rsid w:val="00086787"/>
    <w:rsid w:val="000B4DEA"/>
    <w:rsid w:val="000C0B4D"/>
    <w:rsid w:val="000C45BC"/>
    <w:rsid w:val="000E1C34"/>
    <w:rsid w:val="000E48AB"/>
    <w:rsid w:val="000E4C48"/>
    <w:rsid w:val="000E7CF2"/>
    <w:rsid w:val="000E7ED7"/>
    <w:rsid w:val="000F65E3"/>
    <w:rsid w:val="000F7B7C"/>
    <w:rsid w:val="000F7CB3"/>
    <w:rsid w:val="00127C8A"/>
    <w:rsid w:val="00133CDA"/>
    <w:rsid w:val="0016303F"/>
    <w:rsid w:val="001859B9"/>
    <w:rsid w:val="00186795"/>
    <w:rsid w:val="00191CBA"/>
    <w:rsid w:val="001A34C8"/>
    <w:rsid w:val="001B356F"/>
    <w:rsid w:val="001D5B25"/>
    <w:rsid w:val="001D67CF"/>
    <w:rsid w:val="001F2C85"/>
    <w:rsid w:val="001F38FD"/>
    <w:rsid w:val="001F76D4"/>
    <w:rsid w:val="002065FB"/>
    <w:rsid w:val="00207634"/>
    <w:rsid w:val="002131CA"/>
    <w:rsid w:val="00213695"/>
    <w:rsid w:val="00231D30"/>
    <w:rsid w:val="00257444"/>
    <w:rsid w:val="002830C2"/>
    <w:rsid w:val="002902CC"/>
    <w:rsid w:val="002A3311"/>
    <w:rsid w:val="002A431B"/>
    <w:rsid w:val="002B2F3A"/>
    <w:rsid w:val="002B345A"/>
    <w:rsid w:val="002E366A"/>
    <w:rsid w:val="002E6DB7"/>
    <w:rsid w:val="00305AA7"/>
    <w:rsid w:val="00311737"/>
    <w:rsid w:val="00335F70"/>
    <w:rsid w:val="0033789B"/>
    <w:rsid w:val="00364FC7"/>
    <w:rsid w:val="003734C8"/>
    <w:rsid w:val="00387407"/>
    <w:rsid w:val="0039334A"/>
    <w:rsid w:val="00395344"/>
    <w:rsid w:val="00395B2B"/>
    <w:rsid w:val="003A0B77"/>
    <w:rsid w:val="003B25C4"/>
    <w:rsid w:val="003D040E"/>
    <w:rsid w:val="003D256F"/>
    <w:rsid w:val="003E2459"/>
    <w:rsid w:val="003E3541"/>
    <w:rsid w:val="003F20AB"/>
    <w:rsid w:val="003F4647"/>
    <w:rsid w:val="00402759"/>
    <w:rsid w:val="00411403"/>
    <w:rsid w:val="00473044"/>
    <w:rsid w:val="004925AC"/>
    <w:rsid w:val="00493254"/>
    <w:rsid w:val="004946E9"/>
    <w:rsid w:val="00494DAF"/>
    <w:rsid w:val="00496AF5"/>
    <w:rsid w:val="004A72FD"/>
    <w:rsid w:val="004B2FD3"/>
    <w:rsid w:val="004B4B1D"/>
    <w:rsid w:val="004C2A7C"/>
    <w:rsid w:val="004C3FDF"/>
    <w:rsid w:val="004F425E"/>
    <w:rsid w:val="00511588"/>
    <w:rsid w:val="0051583A"/>
    <w:rsid w:val="00547421"/>
    <w:rsid w:val="005536BC"/>
    <w:rsid w:val="005670DC"/>
    <w:rsid w:val="005D522D"/>
    <w:rsid w:val="005E16B3"/>
    <w:rsid w:val="005E1AF1"/>
    <w:rsid w:val="005E71F0"/>
    <w:rsid w:val="00606A4B"/>
    <w:rsid w:val="006137BB"/>
    <w:rsid w:val="006206B3"/>
    <w:rsid w:val="00620709"/>
    <w:rsid w:val="00646C43"/>
    <w:rsid w:val="00647874"/>
    <w:rsid w:val="00653F58"/>
    <w:rsid w:val="006608A0"/>
    <w:rsid w:val="00690642"/>
    <w:rsid w:val="006A2D7F"/>
    <w:rsid w:val="006B3F1D"/>
    <w:rsid w:val="006C5CD9"/>
    <w:rsid w:val="006D3901"/>
    <w:rsid w:val="006F054F"/>
    <w:rsid w:val="006F3775"/>
    <w:rsid w:val="007252D4"/>
    <w:rsid w:val="007264C4"/>
    <w:rsid w:val="00733081"/>
    <w:rsid w:val="00764070"/>
    <w:rsid w:val="00765533"/>
    <w:rsid w:val="00767D6F"/>
    <w:rsid w:val="007722FC"/>
    <w:rsid w:val="00775010"/>
    <w:rsid w:val="00786A33"/>
    <w:rsid w:val="00791918"/>
    <w:rsid w:val="0079705D"/>
    <w:rsid w:val="007B3967"/>
    <w:rsid w:val="007E765E"/>
    <w:rsid w:val="007E7A0A"/>
    <w:rsid w:val="007F527E"/>
    <w:rsid w:val="007F7ED0"/>
    <w:rsid w:val="0080134F"/>
    <w:rsid w:val="00807D6B"/>
    <w:rsid w:val="00807E30"/>
    <w:rsid w:val="0081557A"/>
    <w:rsid w:val="0081762B"/>
    <w:rsid w:val="00824F23"/>
    <w:rsid w:val="008346E6"/>
    <w:rsid w:val="0083532B"/>
    <w:rsid w:val="008573E7"/>
    <w:rsid w:val="00872297"/>
    <w:rsid w:val="00876E49"/>
    <w:rsid w:val="008C6653"/>
    <w:rsid w:val="008D0250"/>
    <w:rsid w:val="008F5D1C"/>
    <w:rsid w:val="008F71DE"/>
    <w:rsid w:val="00907192"/>
    <w:rsid w:val="00916A79"/>
    <w:rsid w:val="00920C09"/>
    <w:rsid w:val="00925E6F"/>
    <w:rsid w:val="00942574"/>
    <w:rsid w:val="009427CB"/>
    <w:rsid w:val="00963949"/>
    <w:rsid w:val="00971DAB"/>
    <w:rsid w:val="00994A6E"/>
    <w:rsid w:val="00995FFE"/>
    <w:rsid w:val="009A3E66"/>
    <w:rsid w:val="009C19C2"/>
    <w:rsid w:val="009C50E6"/>
    <w:rsid w:val="009E1FEA"/>
    <w:rsid w:val="009F0E3E"/>
    <w:rsid w:val="009F2144"/>
    <w:rsid w:val="009F5EE9"/>
    <w:rsid w:val="00A045AC"/>
    <w:rsid w:val="00A123E1"/>
    <w:rsid w:val="00A1240B"/>
    <w:rsid w:val="00A43667"/>
    <w:rsid w:val="00A502D6"/>
    <w:rsid w:val="00A54269"/>
    <w:rsid w:val="00A61FD7"/>
    <w:rsid w:val="00A943DD"/>
    <w:rsid w:val="00AB5C2B"/>
    <w:rsid w:val="00AC012D"/>
    <w:rsid w:val="00AC2791"/>
    <w:rsid w:val="00AD067E"/>
    <w:rsid w:val="00AD7767"/>
    <w:rsid w:val="00AE73C1"/>
    <w:rsid w:val="00B146CD"/>
    <w:rsid w:val="00B16EA8"/>
    <w:rsid w:val="00B42ADE"/>
    <w:rsid w:val="00B44AF1"/>
    <w:rsid w:val="00B45CBA"/>
    <w:rsid w:val="00B56357"/>
    <w:rsid w:val="00B636BC"/>
    <w:rsid w:val="00B7706E"/>
    <w:rsid w:val="00B81915"/>
    <w:rsid w:val="00B86AAB"/>
    <w:rsid w:val="00BB09C5"/>
    <w:rsid w:val="00BB79C6"/>
    <w:rsid w:val="00BC175F"/>
    <w:rsid w:val="00BD4EC4"/>
    <w:rsid w:val="00BD5FC2"/>
    <w:rsid w:val="00BE5CA9"/>
    <w:rsid w:val="00BF06B9"/>
    <w:rsid w:val="00C12651"/>
    <w:rsid w:val="00C2113D"/>
    <w:rsid w:val="00C22C53"/>
    <w:rsid w:val="00C25F74"/>
    <w:rsid w:val="00C27AFA"/>
    <w:rsid w:val="00C35302"/>
    <w:rsid w:val="00C371BA"/>
    <w:rsid w:val="00C52668"/>
    <w:rsid w:val="00C64C5F"/>
    <w:rsid w:val="00C8108B"/>
    <w:rsid w:val="00C905EB"/>
    <w:rsid w:val="00C92013"/>
    <w:rsid w:val="00C951C1"/>
    <w:rsid w:val="00CB5715"/>
    <w:rsid w:val="00CE1334"/>
    <w:rsid w:val="00CE3118"/>
    <w:rsid w:val="00CF6931"/>
    <w:rsid w:val="00CF7EC9"/>
    <w:rsid w:val="00D01FB9"/>
    <w:rsid w:val="00D10FBE"/>
    <w:rsid w:val="00D13B53"/>
    <w:rsid w:val="00D45D1B"/>
    <w:rsid w:val="00D544D0"/>
    <w:rsid w:val="00D637AD"/>
    <w:rsid w:val="00D66B11"/>
    <w:rsid w:val="00D67650"/>
    <w:rsid w:val="00D772B7"/>
    <w:rsid w:val="00D82EEE"/>
    <w:rsid w:val="00D86C61"/>
    <w:rsid w:val="00D90870"/>
    <w:rsid w:val="00DA2BEB"/>
    <w:rsid w:val="00DB44D5"/>
    <w:rsid w:val="00DB4BCE"/>
    <w:rsid w:val="00DD09DE"/>
    <w:rsid w:val="00DD1B4D"/>
    <w:rsid w:val="00DD2109"/>
    <w:rsid w:val="00DD7457"/>
    <w:rsid w:val="00E01C63"/>
    <w:rsid w:val="00E12924"/>
    <w:rsid w:val="00E32FAE"/>
    <w:rsid w:val="00E33CE9"/>
    <w:rsid w:val="00E43F40"/>
    <w:rsid w:val="00E50C43"/>
    <w:rsid w:val="00E5100B"/>
    <w:rsid w:val="00E64C9A"/>
    <w:rsid w:val="00E67218"/>
    <w:rsid w:val="00E7362D"/>
    <w:rsid w:val="00E83B2A"/>
    <w:rsid w:val="00E845B6"/>
    <w:rsid w:val="00E852EA"/>
    <w:rsid w:val="00E94778"/>
    <w:rsid w:val="00E95B89"/>
    <w:rsid w:val="00EA01D8"/>
    <w:rsid w:val="00EA027E"/>
    <w:rsid w:val="00EA1B3C"/>
    <w:rsid w:val="00EE1F75"/>
    <w:rsid w:val="00EF27FE"/>
    <w:rsid w:val="00EF4197"/>
    <w:rsid w:val="00EF673D"/>
    <w:rsid w:val="00F002CE"/>
    <w:rsid w:val="00F14B6E"/>
    <w:rsid w:val="00F25878"/>
    <w:rsid w:val="00F3182A"/>
    <w:rsid w:val="00F33405"/>
    <w:rsid w:val="00F3391C"/>
    <w:rsid w:val="00F34973"/>
    <w:rsid w:val="00F3616A"/>
    <w:rsid w:val="00F37814"/>
    <w:rsid w:val="00F43CC0"/>
    <w:rsid w:val="00F47964"/>
    <w:rsid w:val="00F57657"/>
    <w:rsid w:val="00F57C52"/>
    <w:rsid w:val="00F6152F"/>
    <w:rsid w:val="00F63D05"/>
    <w:rsid w:val="00F645DE"/>
    <w:rsid w:val="00F70376"/>
    <w:rsid w:val="00F81C26"/>
    <w:rsid w:val="00FA2DA6"/>
    <w:rsid w:val="00FA7EDA"/>
    <w:rsid w:val="00FB0646"/>
    <w:rsid w:val="00FB1501"/>
    <w:rsid w:val="00FE0128"/>
    <w:rsid w:val="00FE4BE2"/>
    <w:rsid w:val="00FF762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4C2BC"/>
  <w15:docId w15:val="{3A8459AF-3311-4D6C-896A-CC28B52A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paragraph" w:styleId="Heading3">
    <w:name w:val="heading 3"/>
    <w:basedOn w:val="Normal"/>
    <w:link w:val="Heading3Char"/>
    <w:uiPriority w:val="9"/>
    <w:qFormat/>
    <w:rsid w:val="00D90870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Times New Roman" w:eastAsia="Times New Roman"/>
      <w:b/>
      <w:bCs/>
      <w:kern w:val="0"/>
      <w:sz w:val="27"/>
      <w:szCs w:val="27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tabs>
        <w:tab w:val="center" w:pos="4680"/>
        <w:tab w:val="right" w:pos="9360"/>
      </w:tabs>
      <w:jc w:val="right"/>
    </w:pPr>
  </w:style>
  <w:style w:type="paragraph" w:customStyle="1" w:styleId="ParaAttribute2">
    <w:name w:val="ParaAttribute2"/>
    <w:pPr>
      <w:spacing w:after="200"/>
      <w:jc w:val="center"/>
    </w:pPr>
  </w:style>
  <w:style w:type="paragraph" w:customStyle="1" w:styleId="ParaAttribute3">
    <w:name w:val="ParaAttribute3"/>
    <w:pPr>
      <w:spacing w:after="200"/>
    </w:pPr>
  </w:style>
  <w:style w:type="paragraph" w:customStyle="1" w:styleId="ParaAttribute4">
    <w:name w:val="ParaAttribute4"/>
    <w:pPr>
      <w:spacing w:after="200"/>
    </w:pPr>
  </w:style>
  <w:style w:type="paragraph" w:customStyle="1" w:styleId="ParaAttribute5">
    <w:name w:val="ParaAttribute5"/>
    <w:pPr>
      <w:ind w:left="720" w:hanging="360"/>
    </w:pPr>
  </w:style>
  <w:style w:type="paragraph" w:customStyle="1" w:styleId="ParaAttribute6">
    <w:name w:val="ParaAttribute6"/>
    <w:pPr>
      <w:ind w:left="720" w:hanging="360"/>
    </w:pPr>
  </w:style>
  <w:style w:type="paragraph" w:customStyle="1" w:styleId="ParaAttribute7">
    <w:name w:val="ParaAttribute7"/>
    <w:pPr>
      <w:ind w:left="720"/>
    </w:pPr>
  </w:style>
  <w:style w:type="paragraph" w:customStyle="1" w:styleId="ParaAttribute8">
    <w:name w:val="ParaAttribute8"/>
    <w:pPr>
      <w:ind w:left="720" w:hanging="360"/>
      <w:jc w:val="both"/>
    </w:pPr>
  </w:style>
  <w:style w:type="paragraph" w:customStyle="1" w:styleId="ParaAttribute9">
    <w:name w:val="ParaAttribute9"/>
    <w:pPr>
      <w:tabs>
        <w:tab w:val="left" w:pos="3060"/>
      </w:tabs>
      <w:ind w:left="720" w:hanging="360"/>
    </w:pPr>
  </w:style>
  <w:style w:type="paragraph" w:customStyle="1" w:styleId="ParaAttribute10">
    <w:name w:val="ParaAttribute10"/>
    <w:pPr>
      <w:tabs>
        <w:tab w:val="left" w:pos="3060"/>
      </w:tabs>
      <w:spacing w:after="200"/>
      <w:ind w:left="360"/>
    </w:pPr>
  </w:style>
  <w:style w:type="paragraph" w:customStyle="1" w:styleId="ParaAttribute11">
    <w:name w:val="ParaAttribute11"/>
    <w:pPr>
      <w:tabs>
        <w:tab w:val="left" w:pos="3060"/>
      </w:tabs>
      <w:ind w:left="1080" w:hanging="360"/>
    </w:pPr>
  </w:style>
  <w:style w:type="paragraph" w:customStyle="1" w:styleId="ParaAttribute12">
    <w:name w:val="ParaAttribute12"/>
    <w:pPr>
      <w:tabs>
        <w:tab w:val="left" w:pos="3060"/>
      </w:tabs>
      <w:ind w:left="1080"/>
    </w:pPr>
  </w:style>
  <w:style w:type="paragraph" w:customStyle="1" w:styleId="ParaAttribute13">
    <w:name w:val="ParaAttribute13"/>
    <w:pPr>
      <w:tabs>
        <w:tab w:val="left" w:pos="3060"/>
      </w:tabs>
      <w:ind w:left="720"/>
    </w:pPr>
  </w:style>
  <w:style w:type="character" w:customStyle="1" w:styleId="CharAttribute0">
    <w:name w:val="CharAttribute0"/>
    <w:rPr>
      <w:rFonts w:ascii="Calibri" w:eastAsia="Calibri"/>
      <w:sz w:val="32"/>
    </w:rPr>
  </w:style>
  <w:style w:type="character" w:customStyle="1" w:styleId="CharAttribute1">
    <w:name w:val="CharAttribute1"/>
    <w:rPr>
      <w:rFonts w:ascii="Calibri" w:eastAsia="Calibri"/>
      <w:sz w:val="48"/>
      <w:u w:val="single"/>
    </w:rPr>
  </w:style>
  <w:style w:type="character" w:customStyle="1" w:styleId="CharAttribute2">
    <w:name w:val="CharAttribute2"/>
    <w:rPr>
      <w:rFonts w:ascii="Calibri" w:eastAsia="Calibri"/>
      <w:sz w:val="32"/>
    </w:rPr>
  </w:style>
  <w:style w:type="character" w:customStyle="1" w:styleId="CharAttribute3">
    <w:name w:val="CharAttribute3"/>
    <w:rPr>
      <w:rFonts w:ascii="Calibri" w:eastAsia="Calibri"/>
      <w:b/>
      <w:sz w:val="44"/>
      <w:u w:val="single"/>
    </w:rPr>
  </w:style>
  <w:style w:type="character" w:customStyle="1" w:styleId="CharAttribute4">
    <w:name w:val="CharAttribute4"/>
    <w:rPr>
      <w:rFonts w:ascii="Calibri" w:eastAsia="Calibri"/>
      <w:b/>
      <w:sz w:val="24"/>
    </w:rPr>
  </w:style>
  <w:style w:type="character" w:customStyle="1" w:styleId="CharAttribute5">
    <w:name w:val="CharAttribute5"/>
    <w:rPr>
      <w:rFonts w:ascii="Calibri" w:eastAsia="Calibri"/>
      <w:b/>
      <w:color w:val="0000FF"/>
      <w:sz w:val="24"/>
      <w:u w:val="single"/>
    </w:rPr>
  </w:style>
  <w:style w:type="character" w:customStyle="1" w:styleId="CharAttribute6">
    <w:name w:val="CharAttribute6"/>
    <w:rPr>
      <w:rFonts w:ascii="Calibri" w:eastAsia="Calibri"/>
      <w:b/>
      <w:color w:val="0000FF"/>
      <w:sz w:val="24"/>
      <w:u w:val="single"/>
    </w:rPr>
  </w:style>
  <w:style w:type="character" w:customStyle="1" w:styleId="CharAttribute7">
    <w:name w:val="CharAttribute7"/>
    <w:rPr>
      <w:rFonts w:ascii="Calibri" w:eastAsia="Calibri"/>
      <w:b/>
      <w:color w:val="0000FF"/>
      <w:sz w:val="24"/>
      <w:u w:val="single"/>
    </w:rPr>
  </w:style>
  <w:style w:type="character" w:customStyle="1" w:styleId="CharAttribute8">
    <w:name w:val="CharAttribute8"/>
    <w:rPr>
      <w:rFonts w:ascii="Calibri" w:eastAsia="Calibri"/>
      <w:b/>
      <w:color w:val="0000FF"/>
      <w:sz w:val="24"/>
      <w:u w:val="single"/>
    </w:rPr>
  </w:style>
  <w:style w:type="character" w:customStyle="1" w:styleId="CharAttribute9">
    <w:name w:val="CharAttribute9"/>
    <w:rPr>
      <w:rFonts w:ascii="Calibri" w:eastAsia="Calibri"/>
      <w:b/>
      <w:sz w:val="28"/>
    </w:rPr>
  </w:style>
  <w:style w:type="character" w:customStyle="1" w:styleId="CharAttribute10">
    <w:name w:val="CharAttribute10"/>
    <w:rPr>
      <w:rFonts w:ascii="Calibri" w:eastAsia="Calibri"/>
      <w:b/>
      <w:sz w:val="32"/>
      <w:u w:val="single"/>
    </w:rPr>
  </w:style>
  <w:style w:type="character" w:customStyle="1" w:styleId="CharAttribute11">
    <w:name w:val="CharAttribute11"/>
    <w:rPr>
      <w:rFonts w:ascii="Cambria" w:eastAsia="Calibri"/>
      <w:sz w:val="24"/>
    </w:rPr>
  </w:style>
  <w:style w:type="character" w:customStyle="1" w:styleId="CharAttribute12">
    <w:name w:val="CharAttribute12"/>
    <w:rPr>
      <w:rFonts w:ascii="Calibri" w:eastAsia="Calibri"/>
      <w:sz w:val="24"/>
    </w:rPr>
  </w:style>
  <w:style w:type="character" w:customStyle="1" w:styleId="CharAttribute13">
    <w:name w:val="CharAttribute13"/>
    <w:rPr>
      <w:rFonts w:ascii="Calibri" w:eastAsia="Calibri"/>
      <w:b/>
      <w:sz w:val="24"/>
      <w:u w:val="single"/>
    </w:rPr>
  </w:style>
  <w:style w:type="character" w:customStyle="1" w:styleId="CharAttribute14">
    <w:name w:val="CharAttribute14"/>
    <w:rPr>
      <w:rFonts w:ascii="Cambria" w:eastAsia="Calibri"/>
      <w:b/>
      <w:sz w:val="28"/>
    </w:rPr>
  </w:style>
  <w:style w:type="character" w:customStyle="1" w:styleId="CharAttribute15">
    <w:name w:val="CharAttribute15"/>
    <w:rPr>
      <w:rFonts w:ascii="Cambria" w:eastAsia="Calibri"/>
      <w:sz w:val="24"/>
    </w:rPr>
  </w:style>
  <w:style w:type="character" w:customStyle="1" w:styleId="CharAttribute16">
    <w:name w:val="CharAttribute16"/>
    <w:rPr>
      <w:rFonts w:ascii="Symbol" w:eastAsia="Calibri"/>
      <w:sz w:val="24"/>
    </w:rPr>
  </w:style>
  <w:style w:type="character" w:customStyle="1" w:styleId="CharAttribute17">
    <w:name w:val="CharAttribute17"/>
    <w:rPr>
      <w:rFonts w:ascii="Symbol" w:eastAsia="Calibri"/>
      <w:sz w:val="24"/>
    </w:rPr>
  </w:style>
  <w:style w:type="character" w:customStyle="1" w:styleId="CharAttribute18">
    <w:name w:val="CharAttribute18"/>
    <w:rPr>
      <w:rFonts w:ascii="Calibri" w:eastAsia="Calibri"/>
      <w:b/>
      <w:sz w:val="32"/>
      <w:u w:val="single"/>
    </w:rPr>
  </w:style>
  <w:style w:type="character" w:customStyle="1" w:styleId="CharAttribute19">
    <w:name w:val="CharAttribute19"/>
    <w:rPr>
      <w:rFonts w:ascii="Calibri" w:eastAsia="Calibri"/>
      <w:sz w:val="32"/>
    </w:rPr>
  </w:style>
  <w:style w:type="character" w:customStyle="1" w:styleId="CharAttribute20">
    <w:name w:val="CharAttribute20"/>
    <w:rPr>
      <w:rFonts w:ascii="Calibri" w:eastAsia="Calibri"/>
      <w:sz w:val="32"/>
    </w:rPr>
  </w:style>
  <w:style w:type="character" w:customStyle="1" w:styleId="CharAttribute21">
    <w:name w:val="CharAttribute21"/>
    <w:rPr>
      <w:rFonts w:ascii="Calibri" w:eastAsia="Calibri"/>
      <w:sz w:val="24"/>
    </w:rPr>
  </w:style>
  <w:style w:type="character" w:customStyle="1" w:styleId="CharAttribute22">
    <w:name w:val="CharAttribute22"/>
    <w:rPr>
      <w:rFonts w:ascii="Calibri" w:eastAsia="Calibri"/>
      <w:sz w:val="24"/>
    </w:rPr>
  </w:style>
  <w:style w:type="character" w:customStyle="1" w:styleId="CharAttribute23">
    <w:name w:val="CharAttribute23"/>
    <w:rPr>
      <w:rFonts w:ascii="Calibri" w:eastAsia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BC"/>
    <w:rPr>
      <w:rFonts w:ascii="Tahoma" w:hAnsi="Tahoma" w:cs="Tahoma"/>
      <w:kern w:val="2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unhideWhenUsed/>
    <w:rsid w:val="00FE4BE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90870"/>
    <w:rPr>
      <w:rFonts w:eastAsia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A1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2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aziz.Aljubaila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qasem@alj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aljazzar@ubt.edu.sa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8A79-2798-42A4-A0FB-66A5641C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535</Words>
  <Characters>3051</Characters>
  <Application>Microsoft Office Word</Application>
  <DocSecurity>0</DocSecurity>
  <Lines>25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MASHAEL ABDULAZIZ S ALBOTTHI</cp:lastModifiedBy>
  <cp:revision>110</cp:revision>
  <cp:lastPrinted>2018-02-09T21:33:00Z</cp:lastPrinted>
  <dcterms:created xsi:type="dcterms:W3CDTF">2018-02-09T21:22:00Z</dcterms:created>
  <dcterms:modified xsi:type="dcterms:W3CDTF">2025-02-12T06:58:00Z</dcterms:modified>
  <cp:version>1</cp:version>
</cp:coreProperties>
</file>