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3665"/>
        <w:spacing w:before="152" w:line="186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1"/>
        </w:rPr>
        <w:t>Ezzaddin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1"/>
        </w:rPr>
        <w:t>Alshatheli</w:t>
      </w:r>
    </w:p>
    <w:p>
      <w:pPr>
        <w:ind w:left="1715"/>
        <w:spacing w:before="60" w:line="193" w:lineRule="auto"/>
        <w:rPr>
          <w:rFonts w:ascii="Calibri" w:hAnsi="Calibri" w:eastAsia="Calibri" w:cs="Calibri"/>
          <w:sz w:val="21"/>
          <w:szCs w:val="21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Riyadh-Saudi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Arabia/</w:t>
      </w:r>
      <w:r>
        <w:rPr>
          <w:rFonts w:ascii="Times New Roman" w:hAnsi="Times New Roman" w:eastAsia="Times New Roman" w:cs="Times New Roman"/>
          <w:sz w:val="24"/>
          <w:szCs w:val="24"/>
          <w:spacing w:val="-5"/>
        </w:rPr>
        <w:t xml:space="preserve"> </w:t>
      </w:r>
      <w:r>
        <w:rPr>
          <w:rFonts w:ascii="Calibri" w:hAnsi="Calibri" w:eastAsia="Calibri" w:cs="Calibri"/>
          <w:sz w:val="22"/>
          <w:szCs w:val="22"/>
        </w:rPr>
        <w:t>(+966)</w:t>
      </w:r>
      <w:r>
        <w:rPr>
          <w:rFonts w:ascii="Calibri" w:hAnsi="Calibri" w:eastAsia="Calibri" w:cs="Calibri"/>
          <w:sz w:val="22"/>
          <w:szCs w:val="22"/>
          <w:spacing w:val="10"/>
        </w:rPr>
        <w:t xml:space="preserve"> </w:t>
      </w:r>
      <w:r>
        <w:rPr>
          <w:rFonts w:ascii="Calibri" w:hAnsi="Calibri" w:eastAsia="Calibri" w:cs="Calibri"/>
          <w:sz w:val="21"/>
          <w:szCs w:val="21"/>
        </w:rPr>
        <w:t>59</w:t>
      </w:r>
      <w:r>
        <w:rPr>
          <w:rFonts w:ascii="Calibri" w:hAnsi="Calibri" w:eastAsia="Calibri" w:cs="Calibri"/>
          <w:sz w:val="21"/>
          <w:szCs w:val="21"/>
          <w:spacing w:val="-1"/>
        </w:rPr>
        <w:t>8292557/</w:t>
      </w:r>
      <w:r>
        <w:rPr>
          <w:rFonts w:ascii="Calibri" w:hAnsi="Calibri" w:eastAsia="Calibri" w:cs="Calibri"/>
          <w:sz w:val="21"/>
          <w:szCs w:val="21"/>
          <w:spacing w:val="9"/>
        </w:rPr>
        <w:t xml:space="preserve"> </w:t>
      </w:r>
      <w:r>
        <w:rPr>
          <w:rFonts w:ascii="Calibri" w:hAnsi="Calibri" w:eastAsia="Calibri" w:cs="Calibri"/>
          <w:sz w:val="21"/>
          <w:szCs w:val="21"/>
        </w:rPr>
        <w:t>ezzaddin</w:t>
      </w:r>
      <w:r>
        <w:rPr>
          <w:rFonts w:ascii="Calibri" w:hAnsi="Calibri" w:eastAsia="Calibri" w:cs="Calibri"/>
          <w:sz w:val="21"/>
          <w:szCs w:val="21"/>
          <w:spacing w:val="-1"/>
        </w:rPr>
        <w:t>7</w:t>
      </w:r>
      <w:r>
        <w:rPr>
          <w:rFonts w:ascii="Calibri" w:hAnsi="Calibri" w:eastAsia="Calibri" w:cs="Calibri"/>
          <w:sz w:val="21"/>
          <w:szCs w:val="21"/>
        </w:rPr>
        <w:t>rr</w:t>
      </w:r>
      <w:r>
        <w:rPr>
          <w:rFonts w:ascii="Calibri" w:hAnsi="Calibri" w:eastAsia="Calibri" w:cs="Calibri"/>
          <w:sz w:val="21"/>
          <w:szCs w:val="21"/>
          <w:spacing w:val="-1"/>
        </w:rPr>
        <w:t>@</w:t>
      </w:r>
      <w:r>
        <w:rPr>
          <w:rFonts w:ascii="Calibri" w:hAnsi="Calibri" w:eastAsia="Calibri" w:cs="Calibri"/>
          <w:sz w:val="21"/>
          <w:szCs w:val="21"/>
        </w:rPr>
        <w:t>gmail</w:t>
      </w:r>
      <w:r>
        <w:rPr>
          <w:rFonts w:ascii="Calibri" w:hAnsi="Calibri" w:eastAsia="Calibri" w:cs="Calibri"/>
          <w:sz w:val="21"/>
          <w:szCs w:val="21"/>
          <w:spacing w:val="-1"/>
        </w:rPr>
        <w:t>.</w:t>
      </w:r>
      <w:r>
        <w:rPr>
          <w:rFonts w:ascii="Calibri" w:hAnsi="Calibri" w:eastAsia="Calibri" w:cs="Calibri"/>
          <w:sz w:val="21"/>
          <w:szCs w:val="21"/>
        </w:rPr>
        <w:t>com</w:t>
      </w:r>
    </w:p>
    <w:p>
      <w:pPr>
        <w:spacing w:line="191" w:lineRule="exact"/>
        <w:rPr/>
      </w:pPr>
      <w:r/>
    </w:p>
    <w:tbl>
      <w:tblPr>
        <w:tblStyle w:val="2"/>
        <w:tblW w:w="9374" w:type="dxa"/>
        <w:tblInd w:w="0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9374"/>
      </w:tblGrid>
      <w:tr>
        <w:trPr>
          <w:trHeight w:val="2895" w:hRule="atLeast"/>
        </w:trPr>
        <w:tc>
          <w:tcPr>
            <w:tcW w:w="9374" w:type="dxa"/>
            <w:vAlign w:val="top"/>
            <w:tcBorders>
              <w:bottom w:val="single" w:color="A0A0A0" w:sz="10" w:space="0"/>
              <w:top w:val="single" w:color="A0A0A0" w:sz="10" w:space="0"/>
            </w:tcBorders>
          </w:tcPr>
          <w:p>
            <w:pPr>
              <w:spacing w:line="330" w:lineRule="auto"/>
              <w:rPr>
                <w:rFonts w:ascii="Arial"/>
                <w:sz w:val="21"/>
              </w:rPr>
            </w:pPr>
            <w:r/>
          </w:p>
          <w:p>
            <w:pPr>
              <w:ind w:left="22"/>
              <w:spacing w:before="75" w:line="193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b/>
                <w:bCs/>
                <w:spacing w:val="3"/>
              </w:rPr>
              <w:t>Objective</w:t>
            </w:r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ind w:left="11" w:right="441" w:firstLine="5"/>
              <w:spacing w:before="69" w:line="21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Experienced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automotive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Technician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Team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leader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with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stron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background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in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diagnostic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programming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tools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manage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Training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courses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for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the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technical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team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help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Technical</w:t>
            </w:r>
          </w:p>
          <w:p>
            <w:pPr>
              <w:ind w:left="23"/>
              <w:spacing w:before="55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support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highly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skilled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in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managing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complex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mechanical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electrical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issues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in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luxury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vehicle</w:t>
            </w:r>
          </w:p>
          <w:p>
            <w:pPr>
              <w:ind w:left="19" w:right="399" w:hanging="8"/>
              <w:spacing w:before="59" w:line="214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brands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such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BMW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Land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Ro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ver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Mini,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Rolls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Royce,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Jaguar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Nissan,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Peugeot.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Seeking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a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challenging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role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to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leverage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technical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expertise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leadership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capabilitie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in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a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dynamic</w:t>
            </w:r>
          </w:p>
          <w:p>
            <w:pPr>
              <w:ind w:left="19"/>
              <w:spacing w:before="60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organization.</w:t>
            </w:r>
          </w:p>
        </w:tc>
      </w:tr>
      <w:tr>
        <w:trPr>
          <w:trHeight w:val="8011" w:hRule="atLeast"/>
        </w:trPr>
        <w:tc>
          <w:tcPr>
            <w:tcW w:w="9374" w:type="dxa"/>
            <w:vAlign w:val="top"/>
            <w:tcBorders>
              <w:bottom w:val="single" w:color="A0A0A0" w:sz="10" w:space="0"/>
              <w:top w:val="single" w:color="A0A0A0" w:sz="10" w:space="0"/>
            </w:tcBorders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ind w:left="18"/>
              <w:spacing w:before="75" w:line="193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b/>
                <w:bCs/>
                <w:spacing w:val="4"/>
              </w:rPr>
              <w:t>Professional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b/>
                <w:bCs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b/>
                <w:bCs/>
                <w:spacing w:val="4"/>
              </w:rPr>
              <w:t>Experie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b/>
                <w:bCs/>
                <w:spacing w:val="3"/>
              </w:rPr>
              <w:t>nce</w:t>
            </w:r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ind w:left="13"/>
              <w:spacing w:before="69" w:line="28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  <w:position w:val="6"/>
              </w:rPr>
              <w:t>Al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2"/>
                <w:position w:val="6"/>
              </w:rPr>
              <w:t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  <w:position w:val="6"/>
              </w:rPr>
              <w:t>Rowaishan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12"/>
                <w:position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  <w:position w:val="6"/>
              </w:rPr>
              <w:t>Company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12"/>
                <w:position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2"/>
                <w:position w:val="6"/>
              </w:rPr>
              <w:t>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  <w:position w:val="6"/>
              </w:rPr>
              <w:t>BMW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2"/>
                <w:position w:val="6"/>
              </w:rPr>
              <w:t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4"/>
                <w:position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  <w:position w:val="6"/>
              </w:rPr>
              <w:t>Land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8"/>
                <w:position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  <w:position w:val="6"/>
              </w:rPr>
              <w:t>Rover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  <w:position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  <w:position w:val="6"/>
              </w:rPr>
              <w:t>Dealer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2"/>
                <w:position w:val="6"/>
              </w:rPr>
              <w:t>),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7"/>
                <w:position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  <w:position w:val="6"/>
              </w:rPr>
              <w:t>Ye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2"/>
                <w:position w:val="6"/>
              </w:rPr>
              <w:t>men</w:t>
            </w:r>
          </w:p>
          <w:p>
            <w:pPr>
              <w:ind w:left="28"/>
              <w:spacing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>Team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  <w:spacing w:val="-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>Leader,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  <w:spacing w:val="21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>Training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  <w:spacing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>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  <w:spacing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>Technical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>Support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  <w:spacing w:val="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</w:rPr>
              <w:t>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2020</w:t>
            </w:r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ind w:left="734" w:right="748" w:hanging="352"/>
              <w:spacing w:before="69" w:line="21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1"/>
              </w:rPr>
              <w:t>•</w:t>
            </w:r>
            <w:r>
              <w:rPr>
                <w:rFonts w:ascii="Arial" w:hAnsi="Arial" w:eastAsia="Arial" w:cs="Arial"/>
                <w:sz w:val="20"/>
                <w:szCs w:val="20"/>
                <w:spacing w:val="12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Led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team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technicians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ensuring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succ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essful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completion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of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service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tasks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technical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support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for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complex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mechanical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electrical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is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sues.</w:t>
            </w:r>
          </w:p>
          <w:p>
            <w:pPr>
              <w:ind w:left="743" w:right="56" w:hanging="361"/>
              <w:spacing w:before="54" w:line="237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2"/>
              </w:rPr>
              <w:t>•</w:t>
            </w:r>
            <w:r>
              <w:rPr>
                <w:rFonts w:ascii="Arial" w:hAnsi="Arial" w:eastAsia="Arial" w:cs="Arial"/>
                <w:sz w:val="20"/>
                <w:szCs w:val="20"/>
                <w:spacing w:val="12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Delivered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5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in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house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technical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training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programs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for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staff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adhering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to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Middle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East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training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standards.</w:t>
            </w:r>
          </w:p>
          <w:p>
            <w:pPr>
              <w:ind w:left="382"/>
              <w:spacing w:before="6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1"/>
              </w:rPr>
              <w:t>•</w:t>
            </w:r>
            <w:r>
              <w:rPr>
                <w:rFonts w:ascii="Arial" w:hAnsi="Arial" w:eastAsia="Arial" w:cs="Arial"/>
                <w:sz w:val="20"/>
                <w:szCs w:val="20"/>
                <w:spacing w:val="12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Provided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advanced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technical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upport,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troubleshooting.</w:t>
            </w:r>
          </w:p>
          <w:p>
            <w:pPr>
              <w:ind w:left="731" w:right="401" w:hanging="349"/>
              <w:spacing w:before="60" w:line="214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1"/>
              </w:rPr>
              <w:t>•</w:t>
            </w:r>
            <w:r>
              <w:rPr>
                <w:rFonts w:ascii="Arial" w:hAnsi="Arial" w:eastAsia="Arial" w:cs="Arial"/>
                <w:sz w:val="20"/>
                <w:szCs w:val="20"/>
                <w:spacing w:val="14"/>
                <w:w w:val="101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Coordinated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service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bulletin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recall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execution,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ensuring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compliance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with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company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protocols.</w:t>
            </w:r>
          </w:p>
          <w:p>
            <w:pPr>
              <w:ind w:left="382"/>
              <w:spacing w:before="60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1"/>
              </w:rPr>
              <w:t>•</w:t>
            </w:r>
            <w:r>
              <w:rPr>
                <w:rFonts w:ascii="Arial" w:hAnsi="Arial" w:eastAsia="Arial" w:cs="Arial"/>
                <w:sz w:val="20"/>
                <w:szCs w:val="20"/>
                <w:spacing w:val="16"/>
                <w:w w:val="101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Managed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technical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reports,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logging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issues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ensuring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timely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updates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to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the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head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office.</w:t>
            </w:r>
          </w:p>
          <w:p>
            <w:pPr>
              <w:ind w:left="743" w:right="351" w:hanging="361"/>
              <w:spacing w:before="55" w:line="21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2"/>
              </w:rPr>
              <w:t>•</w:t>
            </w:r>
            <w:r>
              <w:rPr>
                <w:rFonts w:ascii="Arial" w:hAnsi="Arial" w:eastAsia="Arial" w:cs="Arial"/>
                <w:sz w:val="20"/>
                <w:szCs w:val="20"/>
                <w:spacing w:val="12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Worked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with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diagnostic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tools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such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BMW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Rover,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FCA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scan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machines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for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scanning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flashing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updating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calibration.</w:t>
            </w:r>
          </w:p>
          <w:p>
            <w:pPr>
              <w:ind w:left="382"/>
              <w:spacing w:before="56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1"/>
              </w:rPr>
              <w:t>•</w:t>
            </w:r>
            <w:r>
              <w:rPr>
                <w:rFonts w:ascii="Arial" w:hAnsi="Arial" w:eastAsia="Arial" w:cs="Arial"/>
                <w:sz w:val="20"/>
                <w:szCs w:val="20"/>
                <w:spacing w:val="12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Assisted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with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execution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road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tests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safety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recalls.</w:t>
            </w:r>
          </w:p>
          <w:p>
            <w:pPr>
              <w:ind w:left="739" w:right="43" w:hanging="357"/>
              <w:spacing w:before="60" w:line="21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2"/>
              </w:rPr>
              <w:t>•</w:t>
            </w:r>
            <w:r>
              <w:rPr>
                <w:rFonts w:ascii="Arial" w:hAnsi="Arial" w:eastAsia="Arial" w:cs="Arial"/>
                <w:sz w:val="20"/>
                <w:szCs w:val="20"/>
                <w:spacing w:val="12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Led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diagnostic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processes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for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advanced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systems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such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adaptive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cruise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control,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blind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spot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detection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air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suspension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elect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rical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parking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systems.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before="69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>Auto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  <w:spacing w:val="-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>Electrician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5"/>
              </w:rPr>
              <w:t>2003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5"/>
              </w:rPr>
              <w:t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5"/>
              </w:rPr>
              <w:t>2010</w:t>
            </w:r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ind w:left="382"/>
              <w:spacing w:before="70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1"/>
              </w:rPr>
              <w:t>•</w:t>
            </w:r>
            <w:r>
              <w:rPr>
                <w:rFonts w:ascii="Arial" w:hAnsi="Arial" w:eastAsia="Arial" w:cs="Arial"/>
                <w:sz w:val="20"/>
                <w:szCs w:val="20"/>
                <w:spacing w:val="14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Conducted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electrical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diagnostics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repairs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for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various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vehicle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systems.</w:t>
            </w:r>
          </w:p>
          <w:p>
            <w:pPr>
              <w:ind w:left="740" w:right="810" w:hanging="358"/>
              <w:spacing w:before="60" w:line="214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1"/>
              </w:rPr>
              <w:t>•</w:t>
            </w:r>
            <w:r>
              <w:rPr>
                <w:rFonts w:ascii="Arial" w:hAnsi="Arial" w:eastAsia="Arial" w:cs="Arial"/>
                <w:sz w:val="20"/>
                <w:szCs w:val="20"/>
                <w:spacing w:val="13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Collaborated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with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team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members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to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provide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technical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support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for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troubleshooting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complex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issues.</w:t>
            </w:r>
          </w:p>
          <w:p>
            <w:pPr>
              <w:ind w:left="740" w:right="69" w:hanging="358"/>
              <w:spacing w:before="180" w:line="21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1"/>
              </w:rPr>
              <w:t>•</w:t>
            </w:r>
            <w:r>
              <w:rPr>
                <w:rFonts w:ascii="Arial" w:hAnsi="Arial" w:eastAsia="Arial" w:cs="Arial"/>
                <w:sz w:val="20"/>
                <w:szCs w:val="20"/>
                <w:spacing w:val="17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Ensured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the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proper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use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of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diagnostic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tools,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wiring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diagrams,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electrical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schematics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for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efficient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troubleshooting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re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pairs.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2240" w:h="15840"/>
          <w:pgMar w:top="1346" w:right="1436" w:bottom="0" w:left="1428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0"/>
        <w:spacing w:before="151" w:line="239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2"/>
        </w:rPr>
        <w:t>Tehama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27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2"/>
        </w:rPr>
        <w:t>Trading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1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2"/>
        </w:rPr>
        <w:t>Co.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2"/>
        </w:rPr>
        <w:t>(Nissan,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2"/>
        </w:rPr>
        <w:t>Peugeot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2"/>
        </w:rPr>
        <w:t>Dealer),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2"/>
        </w:rPr>
        <w:t>Yemen</w:t>
      </w:r>
    </w:p>
    <w:p>
      <w:pPr>
        <w:spacing w:line="19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i/>
          <w:iCs/>
        </w:rPr>
        <w:t>Auto</w:t>
      </w:r>
      <w:r>
        <w:rPr>
          <w:rFonts w:ascii="Times New Roman" w:hAnsi="Times New Roman" w:eastAsia="Times New Roman" w:cs="Times New Roman"/>
          <w:sz w:val="24"/>
          <w:szCs w:val="24"/>
          <w:i/>
          <w:iCs/>
          <w:spacing w:val="-5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i/>
          <w:iCs/>
        </w:rPr>
        <w:t>Electrician</w:t>
      </w:r>
      <w:r>
        <w:rPr>
          <w:rFonts w:ascii="Times New Roman" w:hAnsi="Times New Roman" w:eastAsia="Times New Roman" w:cs="Times New Roman"/>
          <w:sz w:val="24"/>
          <w:szCs w:val="24"/>
          <w:i/>
          <w:iCs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</w:rPr>
        <w:t>October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4"/>
        </w:rPr>
        <w:t>2001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4"/>
        </w:rPr>
        <w:t>-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</w:rPr>
        <w:t>August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5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4"/>
        </w:rPr>
        <w:t>2003</w:t>
      </w:r>
    </w:p>
    <w:p>
      <w:pPr>
        <w:spacing w:line="263" w:lineRule="auto"/>
        <w:rPr>
          <w:rFonts w:ascii="Arial"/>
          <w:sz w:val="21"/>
        </w:rPr>
      </w:pPr>
      <w:r/>
    </w:p>
    <w:p>
      <w:pPr>
        <w:ind w:left="382"/>
        <w:spacing w:before="69" w:line="19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Arial" w:hAnsi="Arial" w:eastAsia="Arial" w:cs="Arial"/>
          <w:sz w:val="20"/>
          <w:szCs w:val="20"/>
          <w:spacing w:val="-1"/>
        </w:rPr>
        <w:t>•</w:t>
      </w:r>
      <w:r>
        <w:rPr>
          <w:rFonts w:ascii="Arial" w:hAnsi="Arial" w:eastAsia="Arial" w:cs="Arial"/>
          <w:sz w:val="20"/>
          <w:szCs w:val="20"/>
          <w:spacing w:val="12"/>
        </w:rPr>
        <w:t xml:space="preserve">    </w:t>
      </w:r>
      <w:r>
        <w:rPr>
          <w:rFonts w:ascii="Times New Roman" w:hAnsi="Times New Roman" w:eastAsia="Times New Roman" w:cs="Times New Roman"/>
          <w:sz w:val="24"/>
          <w:szCs w:val="24"/>
        </w:rPr>
        <w:t>Performed</w:t>
      </w:r>
      <w:r>
        <w:rPr>
          <w:rFonts w:ascii="Times New Roman" w:hAnsi="Times New Roman" w:eastAsia="Times New Roman" w:cs="Times New Roman"/>
          <w:sz w:val="24"/>
          <w:szCs w:val="24"/>
          <w:spacing w:val="12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electrical</w:t>
      </w:r>
      <w:r>
        <w:rPr>
          <w:rFonts w:ascii="Times New Roman" w:hAnsi="Times New Roman" w:eastAsia="Times New Roman" w:cs="Times New Roman"/>
          <w:sz w:val="24"/>
          <w:szCs w:val="24"/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dia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gnostics</w:t>
      </w:r>
      <w:r>
        <w:rPr>
          <w:rFonts w:ascii="Times New Roman" w:hAnsi="Times New Roman" w:eastAsia="Times New Roman" w:cs="Times New Roman"/>
          <w:sz w:val="24"/>
          <w:szCs w:val="24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and</w:t>
      </w:r>
      <w:r>
        <w:rPr>
          <w:rFonts w:ascii="Times New Roman" w:hAnsi="Times New Roman" w:eastAsia="Times New Roman" w:cs="Times New Roman"/>
          <w:sz w:val="24"/>
          <w:szCs w:val="24"/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repairs</w:t>
      </w:r>
      <w:r>
        <w:rPr>
          <w:rFonts w:ascii="Times New Roman" w:hAnsi="Times New Roman" w:eastAsia="Times New Roman" w:cs="Times New Roman"/>
          <w:sz w:val="24"/>
          <w:szCs w:val="24"/>
          <w:spacing w:val="8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on</w:t>
      </w:r>
      <w:r>
        <w:rPr>
          <w:rFonts w:ascii="Times New Roman" w:hAnsi="Times New Roman" w:eastAsia="Times New Roman" w:cs="Times New Roman"/>
          <w:sz w:val="24"/>
          <w:szCs w:val="24"/>
          <w:spacing w:val="-5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Nissan</w:t>
      </w:r>
      <w:r>
        <w:rPr>
          <w:rFonts w:ascii="Times New Roman" w:hAnsi="Times New Roman" w:eastAsia="Times New Roman" w:cs="Times New Roman"/>
          <w:sz w:val="24"/>
          <w:szCs w:val="24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and</w:t>
      </w:r>
      <w:r>
        <w:rPr>
          <w:rFonts w:ascii="Times New Roman" w:hAnsi="Times New Roman" w:eastAsia="Times New Roman" w:cs="Times New Roman"/>
          <w:sz w:val="24"/>
          <w:szCs w:val="24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Peugeot</w:t>
      </w:r>
      <w:r>
        <w:rPr>
          <w:rFonts w:ascii="Times New Roman" w:hAnsi="Times New Roman" w:eastAsia="Times New Roman" w:cs="Times New Roman"/>
          <w:sz w:val="24"/>
          <w:szCs w:val="24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vehicles.</w:t>
      </w:r>
    </w:p>
    <w:p>
      <w:pPr>
        <w:ind w:left="731" w:right="458" w:hanging="349"/>
        <w:spacing w:before="60" w:line="214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Arial" w:hAnsi="Arial" w:eastAsia="Arial" w:cs="Arial"/>
          <w:sz w:val="20"/>
          <w:szCs w:val="20"/>
          <w:spacing w:val="-1"/>
        </w:rPr>
        <w:t>•</w:t>
      </w:r>
      <w:r>
        <w:rPr>
          <w:rFonts w:ascii="Arial" w:hAnsi="Arial" w:eastAsia="Arial" w:cs="Arial"/>
          <w:sz w:val="20"/>
          <w:szCs w:val="20"/>
          <w:spacing w:val="15"/>
        </w:rPr>
        <w:t xml:space="preserve">   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Utilized</w:t>
      </w:r>
      <w:r>
        <w:rPr>
          <w:rFonts w:ascii="Times New Roman" w:hAnsi="Times New Roman" w:eastAsia="Times New Roman" w:cs="Times New Roman"/>
          <w:sz w:val="24"/>
          <w:szCs w:val="24"/>
          <w:spacing w:val="12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automotive</w:t>
      </w:r>
      <w:r>
        <w:rPr>
          <w:rFonts w:ascii="Times New Roman" w:hAnsi="Times New Roman" w:eastAsia="Times New Roman" w:cs="Times New Roman"/>
          <w:sz w:val="24"/>
          <w:szCs w:val="24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diagnostic</w:t>
      </w:r>
      <w:r>
        <w:rPr>
          <w:rFonts w:ascii="Times New Roman" w:hAnsi="Times New Roman" w:eastAsia="Times New Roman" w:cs="Times New Roman"/>
          <w:sz w:val="24"/>
          <w:szCs w:val="24"/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tools</w:t>
      </w:r>
      <w:r>
        <w:rPr>
          <w:rFonts w:ascii="Times New Roman" w:hAnsi="Times New Roman" w:eastAsia="Times New Roman" w:cs="Times New Roman"/>
          <w:sz w:val="24"/>
          <w:szCs w:val="24"/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to</w:t>
      </w:r>
      <w:r>
        <w:rPr>
          <w:rFonts w:ascii="Times New Roman" w:hAnsi="Times New Roman" w:eastAsia="Times New Roman" w:cs="Times New Roman"/>
          <w:sz w:val="24"/>
          <w:szCs w:val="24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identify</w:t>
      </w:r>
      <w:r>
        <w:rPr>
          <w:rFonts w:ascii="Times New Roman" w:hAnsi="Times New Roman" w:eastAsia="Times New Roman" w:cs="Times New Roman"/>
          <w:sz w:val="24"/>
          <w:szCs w:val="24"/>
          <w:spacing w:val="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and</w:t>
      </w:r>
      <w:r>
        <w:rPr>
          <w:rFonts w:ascii="Times New Roman" w:hAnsi="Times New Roman" w:eastAsia="Times New Roman" w:cs="Times New Roman"/>
          <w:sz w:val="24"/>
          <w:szCs w:val="24"/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resolve</w:t>
      </w:r>
      <w:r>
        <w:rPr>
          <w:rFonts w:ascii="Times New Roman" w:hAnsi="Times New Roman" w:eastAsia="Times New Roman" w:cs="Times New Roman"/>
          <w:sz w:val="24"/>
          <w:szCs w:val="24"/>
          <w:spacing w:val="1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electrical</w:t>
      </w:r>
      <w:r>
        <w:rPr>
          <w:rFonts w:ascii="Times New Roman" w:hAnsi="Times New Roman" w:eastAsia="Times New Roman" w:cs="Times New Roman"/>
          <w:sz w:val="24"/>
          <w:szCs w:val="24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and</w:t>
      </w:r>
      <w:r>
        <w:rPr>
          <w:rFonts w:ascii="Times New Roman" w:hAnsi="Times New Roman" w:eastAsia="Times New Roman" w:cs="Times New Roman"/>
          <w:sz w:val="24"/>
          <w:szCs w:val="24"/>
          <w:spacing w:val="8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mechanical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problems.</w:t>
      </w:r>
    </w:p>
    <w:p>
      <w:pPr>
        <w:spacing w:line="201" w:lineRule="exact"/>
        <w:rPr/>
      </w:pPr>
      <w:r/>
    </w:p>
    <w:tbl>
      <w:tblPr>
        <w:tblStyle w:val="2"/>
        <w:tblW w:w="9363" w:type="dxa"/>
        <w:tblInd w:w="11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9363"/>
      </w:tblGrid>
      <w:tr>
        <w:trPr>
          <w:trHeight w:val="3325" w:hRule="atLeast"/>
        </w:trPr>
        <w:tc>
          <w:tcPr>
            <w:tcW w:w="9363" w:type="dxa"/>
            <w:vAlign w:val="top"/>
            <w:tcBorders>
              <w:bottom w:val="single" w:color="A0A0A0" w:sz="10" w:space="0"/>
              <w:top w:val="single" w:color="A0A0A0" w:sz="10" w:space="0"/>
            </w:tcBorders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ind w:left="10"/>
              <w:spacing w:before="75" w:line="193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b/>
                <w:bCs/>
                <w:spacing w:val="3"/>
              </w:rPr>
              <w:t>Training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b/>
                <w:bCs/>
                <w:spacing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b/>
                <w:bCs/>
                <w:spacing w:val="3"/>
              </w:rPr>
              <w:t>and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b/>
                <w:bCs/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b/>
                <w:bCs/>
                <w:spacing w:val="3"/>
              </w:rPr>
              <w:t>Certifications</w:t>
            </w:r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ind w:left="370"/>
              <w:spacing w:before="69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1"/>
              </w:rPr>
              <w:t>•</w:t>
            </w:r>
            <w:r>
              <w:rPr>
                <w:rFonts w:ascii="Arial" w:hAnsi="Arial" w:eastAsia="Arial" w:cs="Arial"/>
                <w:sz w:val="20"/>
                <w:szCs w:val="20"/>
                <w:spacing w:val="13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BMW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E90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Training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Dubai,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2005</w:t>
            </w:r>
          </w:p>
          <w:p>
            <w:pPr>
              <w:ind w:left="370"/>
              <w:spacing w:before="55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1"/>
              </w:rPr>
              <w:t>•</w:t>
            </w:r>
            <w:r>
              <w:rPr>
                <w:rFonts w:ascii="Arial" w:hAnsi="Arial" w:eastAsia="Arial" w:cs="Arial"/>
                <w:sz w:val="20"/>
                <w:szCs w:val="20"/>
                <w:spacing w:val="14"/>
                <w:w w:val="101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BMW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E90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In-Car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Electronics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&amp;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Diagnostics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Dubai,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2005</w:t>
            </w:r>
          </w:p>
          <w:p>
            <w:pPr>
              <w:ind w:left="370"/>
              <w:spacing w:before="59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1"/>
              </w:rPr>
              <w:t>•</w:t>
            </w:r>
            <w:r>
              <w:rPr>
                <w:rFonts w:ascii="Arial" w:hAnsi="Arial" w:eastAsia="Arial" w:cs="Arial"/>
                <w:sz w:val="20"/>
                <w:szCs w:val="20"/>
                <w:spacing w:val="13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Land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Rover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Training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Arbil,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Iraq,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2013</w:t>
            </w:r>
          </w:p>
          <w:p>
            <w:pPr>
              <w:ind w:left="370"/>
              <w:spacing w:before="55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1"/>
              </w:rPr>
              <w:t>•</w:t>
            </w:r>
            <w:r>
              <w:rPr>
                <w:rFonts w:ascii="Arial" w:hAnsi="Arial" w:eastAsia="Arial" w:cs="Arial"/>
                <w:sz w:val="20"/>
                <w:szCs w:val="20"/>
                <w:spacing w:val="13"/>
                <w:w w:val="101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Land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Rover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Training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Amman,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Jordan,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2014</w:t>
            </w:r>
          </w:p>
          <w:p>
            <w:pPr>
              <w:ind w:left="370"/>
              <w:spacing w:before="60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2"/>
              </w:rPr>
              <w:t>•</w:t>
            </w:r>
            <w:r>
              <w:rPr>
                <w:rFonts w:ascii="Arial" w:hAnsi="Arial" w:eastAsia="Arial" w:cs="Arial"/>
                <w:sz w:val="20"/>
                <w:szCs w:val="20"/>
                <w:spacing w:val="12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BMW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Online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Training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(144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hours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ove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courses)</w:t>
            </w:r>
          </w:p>
          <w:p>
            <w:pPr>
              <w:ind w:left="370"/>
              <w:spacing w:before="55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2"/>
              </w:rPr>
              <w:t>•</w:t>
            </w:r>
            <w:r>
              <w:rPr>
                <w:rFonts w:ascii="Arial" w:hAnsi="Arial" w:eastAsia="Arial" w:cs="Arial"/>
                <w:sz w:val="20"/>
                <w:szCs w:val="20"/>
                <w:spacing w:val="12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Land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Rover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Online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Training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15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(70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hours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over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course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s)</w:t>
            </w:r>
          </w:p>
          <w:p>
            <w:pPr>
              <w:ind w:left="370"/>
              <w:spacing w:before="60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1"/>
              </w:rPr>
              <w:t>•</w:t>
            </w:r>
            <w:r>
              <w:rPr>
                <w:rFonts w:ascii="Arial" w:hAnsi="Arial" w:eastAsia="Arial" w:cs="Arial"/>
                <w:sz w:val="20"/>
                <w:szCs w:val="20"/>
                <w:spacing w:val="14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Administrator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1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Technical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Training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Workshop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Training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Room,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9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Sana’a,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Yemen</w:t>
            </w:r>
          </w:p>
          <w:p>
            <w:pPr>
              <w:ind w:left="370"/>
              <w:spacing w:before="59" w:line="187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1"/>
              </w:rPr>
              <w:t>•</w:t>
            </w:r>
            <w:r>
              <w:rPr>
                <w:rFonts w:ascii="Arial" w:hAnsi="Arial" w:eastAsia="Arial" w:cs="Arial"/>
                <w:sz w:val="20"/>
                <w:szCs w:val="20"/>
                <w:spacing w:val="13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</w:rPr>
              <w:t>Technical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</w:rPr>
              <w:t>Diploma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</w:rPr>
              <w:t>from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</w:rPr>
              <w:t>Nati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onal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Institute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Aden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Yemen,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20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1999-2001</w:t>
            </w:r>
          </w:p>
        </w:tc>
      </w:tr>
      <w:tr>
        <w:trPr>
          <w:trHeight w:val="4419" w:hRule="atLeast"/>
        </w:trPr>
        <w:tc>
          <w:tcPr>
            <w:tcW w:w="9363" w:type="dxa"/>
            <w:vAlign w:val="top"/>
            <w:tcBorders>
              <w:bottom w:val="single" w:color="A0A0A0" w:sz="10" w:space="0"/>
              <w:top w:val="single" w:color="A0A0A0" w:sz="10" w:space="0"/>
            </w:tcBorders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ind w:left="14"/>
              <w:spacing w:before="75" w:line="191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b/>
                <w:bCs/>
                <w:spacing w:val="1"/>
              </w:rPr>
              <w:t>Skills</w:t>
            </w:r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ind w:left="370"/>
              <w:spacing w:before="69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1"/>
              </w:rPr>
              <w:t>•</w:t>
            </w:r>
            <w:r>
              <w:rPr>
                <w:rFonts w:ascii="Arial" w:hAnsi="Arial" w:eastAsia="Arial" w:cs="Arial"/>
                <w:sz w:val="20"/>
                <w:szCs w:val="20"/>
                <w:spacing w:val="13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Advanced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diagnostic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skills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using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BMW,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Land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Rover,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FCA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scan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tools</w:t>
            </w:r>
          </w:p>
          <w:p>
            <w:pPr>
              <w:ind w:left="728" w:right="556" w:hanging="358"/>
              <w:spacing w:before="60" w:line="214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1"/>
              </w:rPr>
              <w:t>•</w:t>
            </w:r>
            <w:r>
              <w:rPr>
                <w:rFonts w:ascii="Arial" w:hAnsi="Arial" w:eastAsia="Arial" w:cs="Arial"/>
                <w:sz w:val="20"/>
                <w:szCs w:val="20"/>
                <w:spacing w:val="13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Expertise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in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troubleshooting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engine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management,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ABS,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automatic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transmission,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electrical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23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systems</w:t>
            </w:r>
          </w:p>
          <w:p>
            <w:pPr>
              <w:ind w:left="721" w:right="101" w:hanging="351"/>
              <w:spacing w:before="59" w:line="214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2"/>
              </w:rPr>
              <w:t>•</w:t>
            </w:r>
            <w:r>
              <w:rPr>
                <w:rFonts w:ascii="Arial" w:hAnsi="Arial" w:eastAsia="Arial" w:cs="Arial"/>
                <w:sz w:val="20"/>
                <w:szCs w:val="20"/>
                <w:spacing w:val="1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Skilled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in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vehicle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systems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i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ncluding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air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suspension,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adaptive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cruise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control,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collision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warning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systems</w:t>
            </w:r>
          </w:p>
          <w:p>
            <w:pPr>
              <w:ind w:left="370"/>
              <w:spacing w:before="59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2"/>
              </w:rPr>
              <w:t>•</w:t>
            </w:r>
            <w:r>
              <w:rPr>
                <w:rFonts w:ascii="Arial" w:hAnsi="Arial" w:eastAsia="Arial" w:cs="Arial"/>
                <w:sz w:val="20"/>
                <w:szCs w:val="20"/>
                <w:spacing w:val="1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Strong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leadership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team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management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5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capab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ilities</w:t>
            </w:r>
          </w:p>
          <w:p>
            <w:pPr>
              <w:ind w:left="370"/>
              <w:spacing w:before="55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1"/>
              </w:rPr>
              <w:t>•</w:t>
            </w:r>
            <w:r>
              <w:rPr>
                <w:rFonts w:ascii="Arial" w:hAnsi="Arial" w:eastAsia="Arial" w:cs="Arial"/>
                <w:sz w:val="20"/>
                <w:szCs w:val="20"/>
                <w:spacing w:val="17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Technical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training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knowledge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transfer</w:t>
            </w:r>
          </w:p>
          <w:p>
            <w:pPr>
              <w:ind w:left="370"/>
              <w:spacing w:before="60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1"/>
              </w:rPr>
              <w:t>•</w:t>
            </w:r>
            <w:r>
              <w:rPr>
                <w:rFonts w:ascii="Arial" w:hAnsi="Arial" w:eastAsia="Arial" w:cs="Arial"/>
                <w:sz w:val="20"/>
                <w:szCs w:val="20"/>
                <w:spacing w:val="17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Excellent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problem-solving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critical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thinking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abilities</w:t>
            </w:r>
          </w:p>
          <w:p>
            <w:pPr>
              <w:ind w:left="370"/>
              <w:spacing w:before="56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1"/>
              </w:rPr>
              <w:t>•</w:t>
            </w:r>
            <w:r>
              <w:rPr>
                <w:rFonts w:ascii="Arial" w:hAnsi="Arial" w:eastAsia="Arial" w:cs="Arial"/>
                <w:sz w:val="20"/>
                <w:szCs w:val="20"/>
                <w:spacing w:val="12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Knowledge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safety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protoc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ols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quality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control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standards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in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automotive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service</w:t>
            </w:r>
          </w:p>
          <w:p>
            <w:pPr>
              <w:ind w:left="370"/>
              <w:spacing w:before="60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1"/>
              </w:rPr>
              <w:t>•</w:t>
            </w:r>
            <w:r>
              <w:rPr>
                <w:rFonts w:ascii="Arial" w:hAnsi="Arial" w:eastAsia="Arial" w:cs="Arial"/>
                <w:sz w:val="20"/>
                <w:szCs w:val="20"/>
                <w:spacing w:val="13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Excellent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6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communication,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negotiation,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business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correspondence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skills</w:t>
            </w:r>
          </w:p>
          <w:p>
            <w:pPr>
              <w:ind w:left="370"/>
              <w:spacing w:before="55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1"/>
              </w:rPr>
              <w:t>•</w:t>
            </w:r>
            <w:r>
              <w:rPr>
                <w:rFonts w:ascii="Arial" w:hAnsi="Arial" w:eastAsia="Arial" w:cs="Arial"/>
                <w:sz w:val="20"/>
                <w:szCs w:val="20"/>
                <w:spacing w:val="11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Ability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work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under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pressure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high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-stress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environments</w:t>
            </w:r>
          </w:p>
          <w:p>
            <w:pPr>
              <w:ind w:left="370"/>
              <w:spacing w:before="60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1"/>
              </w:rPr>
              <w:t>•</w:t>
            </w:r>
            <w:r>
              <w:rPr>
                <w:rFonts w:ascii="Arial" w:hAnsi="Arial" w:eastAsia="Arial" w:cs="Arial"/>
                <w:sz w:val="20"/>
                <w:szCs w:val="20"/>
                <w:spacing w:val="16"/>
                <w:w w:val="101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Flexibility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adaptability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to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changing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demands</w:t>
            </w:r>
          </w:p>
        </w:tc>
      </w:tr>
      <w:tr>
        <w:trPr>
          <w:trHeight w:val="1697" w:hRule="atLeast"/>
        </w:trPr>
        <w:tc>
          <w:tcPr>
            <w:tcW w:w="9363" w:type="dxa"/>
            <w:vAlign w:val="top"/>
            <w:tcBorders>
              <w:bottom w:val="single" w:color="A0A0A0" w:sz="10" w:space="0"/>
              <w:top w:val="single" w:color="A0A0A0" w:sz="10" w:space="0"/>
            </w:tcBorders>
          </w:tcPr>
          <w:p>
            <w:pPr>
              <w:spacing w:line="349" w:lineRule="auto"/>
              <w:rPr>
                <w:rFonts w:ascii="Arial"/>
                <w:sz w:val="21"/>
              </w:rPr>
            </w:pPr>
            <w:r/>
          </w:p>
          <w:p>
            <w:pPr>
              <w:ind w:left="5"/>
              <w:spacing w:before="75" w:line="193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b/>
                <w:bCs/>
                <w:spacing w:val="4"/>
              </w:rPr>
              <w:t>Languages</w:t>
            </w:r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ind w:left="370"/>
              <w:spacing w:before="69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1"/>
              </w:rPr>
              <w:t>•</w:t>
            </w:r>
            <w:r>
              <w:rPr>
                <w:rFonts w:ascii="Arial" w:hAnsi="Arial" w:eastAsia="Arial" w:cs="Arial"/>
                <w:sz w:val="20"/>
                <w:szCs w:val="20"/>
                <w:spacing w:val="14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Arabic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(Native)</w:t>
            </w:r>
          </w:p>
          <w:p>
            <w:pPr>
              <w:ind w:left="370"/>
              <w:spacing w:before="59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1"/>
              </w:rPr>
              <w:t>•</w:t>
            </w:r>
            <w:r>
              <w:rPr>
                <w:rFonts w:ascii="Arial" w:hAnsi="Arial" w:eastAsia="Arial" w:cs="Arial"/>
                <w:sz w:val="20"/>
                <w:szCs w:val="20"/>
                <w:spacing w:val="14"/>
                <w:w w:val="101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1"/>
              </w:rPr>
              <w:t>English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(Proficient)</w:t>
            </w:r>
          </w:p>
        </w:tc>
      </w:tr>
    </w:tbl>
    <w:p>
      <w:pPr>
        <w:spacing w:line="327" w:lineRule="auto"/>
        <w:rPr>
          <w:rFonts w:ascii="Arial"/>
          <w:sz w:val="21"/>
        </w:rPr>
      </w:pPr>
      <w:r/>
    </w:p>
    <w:p>
      <w:pPr>
        <w:ind w:left="16"/>
        <w:spacing w:before="75" w:line="191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b/>
          <w:bCs/>
          <w:spacing w:val="3"/>
        </w:rPr>
        <w:t>References</w:t>
      </w:r>
    </w:p>
    <w:p>
      <w:pPr>
        <w:spacing w:line="268" w:lineRule="auto"/>
        <w:rPr>
          <w:rFonts w:ascii="Arial"/>
          <w:sz w:val="21"/>
        </w:rPr>
      </w:pPr>
      <w:r/>
    </w:p>
    <w:p>
      <w:pPr>
        <w:ind w:left="13"/>
        <w:spacing w:before="70" w:line="19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Available</w:t>
      </w:r>
      <w:r>
        <w:rPr>
          <w:rFonts w:ascii="Times New Roman" w:hAnsi="Times New Roman" w:eastAsia="Times New Roman" w:cs="Times New Roman"/>
          <w:sz w:val="24"/>
          <w:szCs w:val="24"/>
          <w:spacing w:val="18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upon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request.</w:t>
      </w:r>
    </w:p>
    <w:sectPr>
      <w:pgSz w:w="12240" w:h="15840"/>
      <w:pgMar w:top="1346" w:right="1436" w:bottom="0" w:left="1428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Word 2019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shahzeb aslam chodhary</dc:creator>
  <dcterms:created xsi:type="dcterms:W3CDTF">2024-10-13T23:59:30Z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wqlLaW5nc29mdCBQREYgdG8gV1BTIDkwQg</vt:lpwstr>
  </property>
  <property fmtid="{D5CDD505-2E9C-101B-9397-08002B2CF9AE}" pid="3" name="Created">
    <vt:filetime>2024-10-21T06:19:48</vt:filetime>
  </property>
</Properties>
</file>