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right"/>
        <w:bidi w:val="1"/>
      </w:pPr>
      <w:r>
        <w:rPr>
          <w:b/>
          <w:color w:val="0066CC"/>
          <w:sz w:val="40"/>
        </w:rPr>
        <w:t>الهنوف سعيد عسيري</w:t>
      </w:r>
    </w:p>
    <w:p>
      <w:pPr>
        <w:jc w:val="right"/>
        <w:bidi w:val="1"/>
      </w:pPr>
      <w:r>
        <w:rPr>
          <w:b w:val="0"/>
          <w:color w:val="000000"/>
          <w:sz w:val="24"/>
        </w:rPr>
        <w:t>0563325507 | Alasirialhnoof@gmail.com</w:t>
      </w:r>
    </w:p>
    <w:p/>
    <w:p>
      <w:pPr>
        <w:jc w:val="right"/>
        <w:bidi w:val="1"/>
      </w:pPr>
      <w:r>
        <w:rPr>
          <w:b/>
          <w:color w:val="003366"/>
          <w:sz w:val="32"/>
        </w:rPr>
        <w:t>التعليم</w:t>
      </w:r>
    </w:p>
    <w:p>
      <w:pPr>
        <w:jc w:val="right"/>
        <w:bidi w:val="1"/>
      </w:pPr>
      <w:r>
        <w:rPr>
          <w:b w:val="0"/>
          <w:color w:val="000000"/>
          <w:sz w:val="24"/>
        </w:rPr>
        <w:t>• بكالوريوس في علم الاجتماع – الخدمة الاجتماعية | جامعة الملك عبدالعزيز</w:t>
      </w:r>
    </w:p>
    <w:p>
      <w:pPr>
        <w:jc w:val="right"/>
        <w:bidi w:val="1"/>
      </w:pPr>
      <w:r>
        <w:rPr>
          <w:b/>
          <w:color w:val="003366"/>
          <w:sz w:val="32"/>
        </w:rPr>
        <w:t>الخبرات العملية</w:t>
      </w:r>
    </w:p>
    <w:p>
      <w:pPr>
        <w:jc w:val="right"/>
        <w:bidi w:val="1"/>
      </w:pPr>
      <w:r>
        <w:t>• مشرفة قسم – عيادات سابا الطبية (من 12/05/2024 إلى 10/04/2025)</w:t>
      </w:r>
    </w:p>
    <w:p>
      <w:pPr>
        <w:jc w:val="right"/>
        <w:bidi w:val="1"/>
      </w:pPr>
      <w:r>
        <w:rPr>
          <w:b w:val="0"/>
          <w:color w:val="000000"/>
          <w:sz w:val="24"/>
        </w:rPr>
        <w:t>• موظفة خدمة عملاء هاتفية + جودة (تقييم موظفين) – مؤسسة عبدالله الفارسي للإتصالات (2023 - الآن)</w:t>
      </w:r>
    </w:p>
    <w:p>
      <w:pPr>
        <w:jc w:val="right"/>
        <w:bidi w:val="1"/>
      </w:pPr>
      <w:r>
        <w:rPr>
          <w:b w:val="0"/>
          <w:color w:val="000000"/>
          <w:sz w:val="24"/>
        </w:rPr>
        <w:t>• استقبال – مؤسسة حسين الزهراني التجارية (من 28/10/2020 إلى 14/08/2021)</w:t>
      </w:r>
    </w:p>
    <w:p>
      <w:pPr>
        <w:jc w:val="right"/>
        <w:bidi w:val="1"/>
      </w:pPr>
      <w:r>
        <w:rPr>
          <w:b w:val="0"/>
          <w:color w:val="000000"/>
          <w:sz w:val="24"/>
        </w:rPr>
        <w:t>• أخصائية مراقبة دوام – شركة العامودي للصرافة (من 08/03/2015 إلى 29/01/2017)</w:t>
      </w:r>
    </w:p>
    <w:p>
      <w:pPr>
        <w:jc w:val="right"/>
        <w:bidi w:val="1"/>
      </w:pPr>
      <w:r>
        <w:rPr>
          <w:b w:val="0"/>
          <w:color w:val="000000"/>
          <w:sz w:val="24"/>
        </w:rPr>
        <w:t>• محاسبة مالية – مستشفى طلال قطب الطبي (من 09/08/2014 إلى 15/01/2015)</w:t>
      </w:r>
    </w:p>
    <w:p>
      <w:pPr>
        <w:jc w:val="right"/>
        <w:bidi w:val="1"/>
      </w:pPr>
      <w:r>
        <w:rPr>
          <w:b w:val="0"/>
          <w:color w:val="000000"/>
          <w:sz w:val="24"/>
        </w:rPr>
        <w:t>• خدمة عملاء – شركة سلكولكس الخليج الساطع (من 01/12/2013 إلى 22/07/2014)</w:t>
      </w:r>
    </w:p>
    <w:p>
      <w:pPr>
        <w:jc w:val="right"/>
        <w:bidi w:val="1"/>
      </w:pPr>
      <w:r>
        <w:rPr>
          <w:b/>
          <w:color w:val="003366"/>
          <w:sz w:val="32"/>
        </w:rPr>
        <w:t>الدورات التدريبية</w:t>
      </w:r>
    </w:p>
    <w:p>
      <w:pPr>
        <w:jc w:val="right"/>
        <w:bidi w:val="1"/>
      </w:pPr>
      <w:r>
        <w:rPr>
          <w:b w:val="0"/>
          <w:color w:val="000000"/>
          <w:sz w:val="24"/>
        </w:rPr>
        <w:t>• دورات لغة إنجليزية: المستوى الثاني، المستوى الثالث</w:t>
      </w:r>
    </w:p>
    <w:p>
      <w:pPr>
        <w:jc w:val="right"/>
        <w:bidi w:val="1"/>
      </w:pPr>
      <w:r>
        <w:rPr>
          <w:b w:val="0"/>
          <w:color w:val="000000"/>
          <w:sz w:val="24"/>
        </w:rPr>
        <w:t>• دورة خدمة عملاء</w:t>
      </w:r>
    </w:p>
    <w:p>
      <w:pPr>
        <w:jc w:val="right"/>
        <w:bidi w:val="1"/>
      </w:pPr>
      <w:r>
        <w:rPr>
          <w:b w:val="0"/>
          <w:color w:val="000000"/>
          <w:sz w:val="24"/>
        </w:rPr>
        <w:t>• دورة إدخال بيانات</w:t>
      </w:r>
    </w:p>
    <w:p>
      <w:pPr>
        <w:jc w:val="right"/>
        <w:bidi w:val="1"/>
      </w:pPr>
      <w:r>
        <w:rPr>
          <w:b w:val="0"/>
          <w:color w:val="000000"/>
          <w:sz w:val="24"/>
        </w:rPr>
        <w:t>• برنامج كامبردج الدولي لتقنية المعلومات</w:t>
      </w:r>
    </w:p>
    <w:p>
      <w:pPr>
        <w:jc w:val="right"/>
        <w:bidi w:val="1"/>
      </w:pPr>
      <w:r>
        <w:rPr>
          <w:b w:val="0"/>
          <w:color w:val="000000"/>
          <w:sz w:val="24"/>
        </w:rPr>
        <w:t>• مقدمة في السكرتارية</w:t>
      </w:r>
    </w:p>
    <w:p>
      <w:pPr>
        <w:jc w:val="right"/>
        <w:bidi w:val="1"/>
      </w:pPr>
      <w:r>
        <w:rPr>
          <w:b/>
          <w:color w:val="003366"/>
          <w:sz w:val="32"/>
        </w:rPr>
        <w:t>المهارات</w:t>
      </w:r>
    </w:p>
    <w:p>
      <w:pPr>
        <w:jc w:val="right"/>
        <w:bidi w:val="1"/>
      </w:pPr>
      <w:r>
        <w:rPr>
          <w:b w:val="0"/>
          <w:color w:val="000000"/>
          <w:sz w:val="24"/>
        </w:rPr>
        <w:t>• التواصل الفعال</w:t>
      </w:r>
    </w:p>
    <w:p>
      <w:pPr>
        <w:jc w:val="right"/>
        <w:bidi w:val="1"/>
      </w:pPr>
      <w:r>
        <w:rPr>
          <w:b w:val="0"/>
          <w:color w:val="000000"/>
          <w:sz w:val="24"/>
        </w:rPr>
        <w:t>• العلاقات العامة</w:t>
      </w:r>
    </w:p>
    <w:p>
      <w:pPr>
        <w:jc w:val="right"/>
        <w:bidi w:val="1"/>
      </w:pPr>
      <w:r>
        <w:rPr>
          <w:b w:val="0"/>
          <w:color w:val="000000"/>
          <w:sz w:val="24"/>
        </w:rPr>
        <w:t>• الإدارة والإشراف</w:t>
      </w:r>
    </w:p>
    <w:p>
      <w:pPr>
        <w:jc w:val="right"/>
        <w:bidi w:val="1"/>
      </w:pPr>
      <w:r>
        <w:rPr>
          <w:b w:val="0"/>
          <w:color w:val="000000"/>
          <w:sz w:val="24"/>
        </w:rPr>
        <w:t>• خدمة العملاء</w:t>
      </w:r>
    </w:p>
    <w:p>
      <w:pPr>
        <w:jc w:val="right"/>
        <w:bidi w:val="1"/>
      </w:pPr>
      <w:r>
        <w:rPr>
          <w:b w:val="0"/>
          <w:color w:val="000000"/>
          <w:sz w:val="24"/>
        </w:rPr>
        <w:t>• إدارة الأزمات والمخاطر</w:t>
      </w:r>
    </w:p>
    <w:p>
      <w:pPr>
        <w:jc w:val="right"/>
        <w:bidi w:val="1"/>
      </w:pPr>
      <w:r>
        <w:rPr>
          <w:b w:val="0"/>
          <w:color w:val="000000"/>
          <w:sz w:val="24"/>
        </w:rPr>
        <w:t>• مهارة في إدخال البيانات وكتابة التقارير</w:t>
      </w:r>
    </w:p>
    <w:p>
      <w:pPr>
        <w:jc w:val="right"/>
        <w:bidi w:val="1"/>
      </w:pPr>
      <w:r>
        <w:rPr>
          <w:b w:val="0"/>
          <w:color w:val="000000"/>
          <w:sz w:val="24"/>
        </w:rPr>
        <w:t>• Microsoft Office وبرامج الحاسب</w:t>
      </w:r>
    </w:p>
    <w:p>
      <w:pPr>
        <w:jc w:val="right"/>
        <w:bidi w:val="1"/>
      </w:pPr>
      <w:r>
        <w:rPr>
          <w:b w:val="0"/>
          <w:color w:val="000000"/>
          <w:sz w:val="24"/>
        </w:rPr>
        <w:t>• مهارات قيادية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